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AD" w:rsidRPr="009818AD" w:rsidRDefault="009818AD" w:rsidP="00765BD3">
      <w:pPr>
        <w:jc w:val="center"/>
        <w:rPr>
          <w:rFonts w:cs="AdvertisingExtraBold" w:hint="cs"/>
          <w:b/>
          <w:bCs/>
          <w:sz w:val="32"/>
          <w:szCs w:val="32"/>
          <w:rtl/>
        </w:rPr>
      </w:pPr>
      <w:bookmarkStart w:id="0" w:name="_GoBack"/>
      <w:r w:rsidRPr="009818AD">
        <w:rPr>
          <w:rFonts w:cs="AdvertisingExtraBold" w:hint="cs"/>
          <w:b/>
          <w:bCs/>
          <w:sz w:val="32"/>
          <w:szCs w:val="32"/>
          <w:rtl/>
        </w:rPr>
        <w:t>بعض مشكلات الأطفال</w:t>
      </w:r>
    </w:p>
    <w:bookmarkEnd w:id="0"/>
    <w:p w:rsidR="009818AD" w:rsidRPr="00765BD3" w:rsidRDefault="009818AD" w:rsidP="00D25561">
      <w:pPr>
        <w:spacing w:before="240" w:line="520" w:lineRule="exact"/>
        <w:jc w:val="center"/>
        <w:rPr>
          <w:rFonts w:cs="حمدين بولد" w:hint="cs"/>
          <w:b/>
          <w:bCs/>
          <w:sz w:val="34"/>
          <w:szCs w:val="34"/>
          <w:rtl/>
        </w:rPr>
      </w:pPr>
      <w:r w:rsidRPr="00765BD3">
        <w:rPr>
          <w:rFonts w:cs="حمدين بولد" w:hint="cs"/>
          <w:b/>
          <w:bCs/>
          <w:sz w:val="34"/>
          <w:szCs w:val="34"/>
          <w:rtl/>
        </w:rPr>
        <w:t xml:space="preserve">التأخر الدراسي </w:t>
      </w:r>
      <w:r w:rsidRPr="00765BD3">
        <w:rPr>
          <w:rFonts w:cs="حمدين بولد"/>
          <w:b/>
          <w:bCs/>
          <w:sz w:val="34"/>
          <w:szCs w:val="34"/>
        </w:rPr>
        <w:t>Underachieving</w:t>
      </w:r>
    </w:p>
    <w:p w:rsidR="009818AD" w:rsidRPr="00E451B9" w:rsidRDefault="009818AD" w:rsidP="00E451B9">
      <w:pPr>
        <w:spacing w:line="520" w:lineRule="exact"/>
        <w:jc w:val="lowKashida"/>
        <w:rPr>
          <w:rFonts w:cs="Simplified Arabic" w:hint="cs"/>
          <w:sz w:val="30"/>
          <w:szCs w:val="30"/>
          <w:rtl/>
        </w:rPr>
      </w:pPr>
      <w:r w:rsidRPr="00E451B9">
        <w:rPr>
          <w:rFonts w:cs="Simplified Arabic" w:hint="cs"/>
          <w:sz w:val="30"/>
          <w:szCs w:val="30"/>
          <w:rtl/>
        </w:rPr>
        <w:tab/>
        <w:t>تعتبر هذه المشكلة من أكثر المشكلات التي يتعامل معها المرشدون في جميع بقاع العالم. وتشكل عبئاً ثقيلاً على الفرد والمجتمع. فهي مشكلة ذات أبعاد تربوية ونفسية واجتماعية واقتصادية، تحتاج الكثير من الاهتمام والرعاية والجهود المدروسة للتعامل معها أو حتى التخفيف من آثارها. وقد عرف حسين 1985 الطالب المتأخر تحصيلياً "بأنه من أظهر ضعفاً تحصيلياً كلياً أو جزئياً في المقررات الدراسية بالنسبة للمستوى المنتظر من الطلاب العاديين الذين في مثل سنة وفصله الدراسي".</w:t>
      </w:r>
    </w:p>
    <w:p w:rsidR="009818AD" w:rsidRPr="00E451B9" w:rsidRDefault="009818AD" w:rsidP="00E451B9">
      <w:pPr>
        <w:spacing w:before="240" w:line="520" w:lineRule="exact"/>
        <w:jc w:val="lowKashida"/>
        <w:rPr>
          <w:rFonts w:cs="AdvertisingExtraBold" w:hint="cs"/>
          <w:b/>
          <w:bCs/>
          <w:sz w:val="30"/>
          <w:szCs w:val="30"/>
          <w:rtl/>
        </w:rPr>
      </w:pPr>
      <w:r w:rsidRPr="00E451B9">
        <w:rPr>
          <w:rFonts w:cs="AdvertisingExtraBold" w:hint="cs"/>
          <w:b/>
          <w:bCs/>
          <w:sz w:val="30"/>
          <w:szCs w:val="30"/>
          <w:rtl/>
        </w:rPr>
        <w:t>أسباب التأخر الدراسي:</w:t>
      </w:r>
    </w:p>
    <w:p w:rsidR="009818AD" w:rsidRPr="00E451B9" w:rsidRDefault="009818AD" w:rsidP="00E451B9">
      <w:pPr>
        <w:spacing w:line="520" w:lineRule="exact"/>
        <w:jc w:val="lowKashida"/>
        <w:rPr>
          <w:rFonts w:cs="Fanan" w:hint="cs"/>
          <w:b/>
          <w:bCs/>
          <w:sz w:val="30"/>
          <w:szCs w:val="30"/>
          <w:rtl/>
        </w:rPr>
      </w:pPr>
      <w:r w:rsidRPr="00E451B9">
        <w:rPr>
          <w:rFonts w:cs="Fanan" w:hint="cs"/>
          <w:b/>
          <w:bCs/>
          <w:sz w:val="30"/>
          <w:szCs w:val="30"/>
          <w:rtl/>
        </w:rPr>
        <w:t>1- أسباب جسمية وصحية:</w:t>
      </w:r>
    </w:p>
    <w:p w:rsidR="009818AD" w:rsidRPr="00E451B9" w:rsidRDefault="009818AD" w:rsidP="00E451B9">
      <w:pPr>
        <w:spacing w:line="520" w:lineRule="exact"/>
        <w:jc w:val="lowKashida"/>
        <w:rPr>
          <w:rFonts w:cs="Simplified Arabic" w:hint="cs"/>
          <w:sz w:val="30"/>
          <w:szCs w:val="30"/>
          <w:rtl/>
        </w:rPr>
      </w:pPr>
      <w:r w:rsidRPr="00E451B9">
        <w:rPr>
          <w:rFonts w:cs="Simplified Arabic" w:hint="cs"/>
          <w:sz w:val="30"/>
          <w:szCs w:val="30"/>
          <w:rtl/>
        </w:rPr>
        <w:tab/>
        <w:t>وقد يؤدي ضعف السمع والبصر أو الإصابة بالأمراض الطفيلية كالبلهارسيا والأنكلستوما وغيرها، إلى خفض قدرة التلميذ على بذل المجهود اللازم للتحصيل الدراسي ومن ناحية أخرى فإن سوء التغذية وضعف البنية يؤدي إلى نقص نشاط وحيوية التلميذ وبالتالي يشعر بالخمول وينخفض تحصيله الدراسي.</w:t>
      </w:r>
    </w:p>
    <w:p w:rsidR="009818AD" w:rsidRPr="00E451B9" w:rsidRDefault="009818AD" w:rsidP="00E451B9">
      <w:pPr>
        <w:spacing w:before="240" w:line="520" w:lineRule="exact"/>
        <w:jc w:val="lowKashida"/>
        <w:rPr>
          <w:rFonts w:cs="Fanan" w:hint="cs"/>
          <w:b/>
          <w:bCs/>
          <w:sz w:val="30"/>
          <w:szCs w:val="30"/>
          <w:rtl/>
        </w:rPr>
      </w:pPr>
      <w:r w:rsidRPr="00E451B9">
        <w:rPr>
          <w:rFonts w:cs="Fanan" w:hint="cs"/>
          <w:b/>
          <w:bCs/>
          <w:sz w:val="30"/>
          <w:szCs w:val="30"/>
          <w:rtl/>
        </w:rPr>
        <w:t>2- أسباب عقلية:</w:t>
      </w:r>
    </w:p>
    <w:p w:rsidR="009818AD" w:rsidRDefault="009818AD" w:rsidP="00E451B9">
      <w:pPr>
        <w:spacing w:line="520" w:lineRule="exact"/>
        <w:jc w:val="lowKashida"/>
        <w:rPr>
          <w:rFonts w:cs="Simplified Arabic" w:hint="cs"/>
          <w:sz w:val="30"/>
          <w:szCs w:val="30"/>
          <w:rtl/>
        </w:rPr>
      </w:pPr>
      <w:r w:rsidRPr="00E451B9">
        <w:rPr>
          <w:rFonts w:cs="Simplified Arabic" w:hint="cs"/>
          <w:sz w:val="30"/>
          <w:szCs w:val="30"/>
          <w:rtl/>
        </w:rPr>
        <w:t xml:space="preserve">   هناك فروق فردية بين التلاميذ من حيث القدرة العامة على الفهم والاستيعاب فمنهم من يعاني من نقص قي قدرته العقلية والإدراكية وكذلك نقص في قدرته على التذكر .. إلخ مما يؤدي إلى تأخرهم الدراسي.</w:t>
      </w:r>
    </w:p>
    <w:p w:rsidR="00765BD3" w:rsidRPr="00E451B9" w:rsidRDefault="00765BD3" w:rsidP="00E451B9">
      <w:pPr>
        <w:spacing w:line="520" w:lineRule="exact"/>
        <w:jc w:val="lowKashida"/>
        <w:rPr>
          <w:rFonts w:cs="Simplified Arabic" w:hint="cs"/>
          <w:sz w:val="30"/>
          <w:szCs w:val="30"/>
          <w:rtl/>
        </w:rPr>
      </w:pPr>
    </w:p>
    <w:p w:rsidR="009818AD" w:rsidRPr="00E451B9" w:rsidRDefault="009818AD" w:rsidP="00E451B9">
      <w:pPr>
        <w:spacing w:before="240" w:line="520" w:lineRule="exact"/>
        <w:jc w:val="lowKashida"/>
        <w:rPr>
          <w:rFonts w:cs="Fanan" w:hint="cs"/>
          <w:b/>
          <w:bCs/>
          <w:sz w:val="30"/>
          <w:szCs w:val="30"/>
          <w:rtl/>
        </w:rPr>
      </w:pPr>
      <w:r w:rsidRPr="00E451B9">
        <w:rPr>
          <w:rFonts w:cs="Fanan" w:hint="cs"/>
          <w:b/>
          <w:bCs/>
          <w:sz w:val="30"/>
          <w:szCs w:val="30"/>
          <w:rtl/>
        </w:rPr>
        <w:lastRenderedPageBreak/>
        <w:t>3- أسباب نفسية:</w:t>
      </w:r>
    </w:p>
    <w:p w:rsidR="009818AD" w:rsidRPr="00E451B9" w:rsidRDefault="009818AD" w:rsidP="00E451B9">
      <w:pPr>
        <w:spacing w:line="520" w:lineRule="exact"/>
        <w:jc w:val="lowKashida"/>
        <w:rPr>
          <w:rFonts w:cs="Simplified Arabic" w:hint="cs"/>
          <w:sz w:val="30"/>
          <w:szCs w:val="30"/>
          <w:rtl/>
        </w:rPr>
      </w:pPr>
      <w:r w:rsidRPr="00E451B9">
        <w:rPr>
          <w:rFonts w:cs="Simplified Arabic" w:hint="cs"/>
          <w:sz w:val="30"/>
          <w:szCs w:val="30"/>
          <w:rtl/>
        </w:rPr>
        <w:t xml:space="preserve"> </w:t>
      </w:r>
      <w:r w:rsidRPr="00E451B9">
        <w:rPr>
          <w:rFonts w:cs="Simplified Arabic" w:hint="cs"/>
          <w:sz w:val="30"/>
          <w:szCs w:val="30"/>
          <w:rtl/>
        </w:rPr>
        <w:tab/>
        <w:t>معاناة التلميذ من الاضطرابات  الانفعالية كالخوف والقلق والخجل وعدم قدرته على مواجهة الآخرين سواء زملائه أو مدرسيه تؤدي إلى ضعف ثقته بنفسه وعدم قدرته على المبادأة وخفض دافعيته للإنجاز وتأخر تحصيله مما يؤدي إلى التأخر الدراسي.</w:t>
      </w:r>
    </w:p>
    <w:p w:rsidR="009818AD" w:rsidRPr="00E451B9" w:rsidRDefault="009818AD" w:rsidP="00E451B9">
      <w:pPr>
        <w:spacing w:before="240" w:line="520" w:lineRule="exact"/>
        <w:jc w:val="lowKashida"/>
        <w:rPr>
          <w:rFonts w:cs="Fanan" w:hint="cs"/>
          <w:b/>
          <w:bCs/>
          <w:sz w:val="30"/>
          <w:szCs w:val="30"/>
          <w:rtl/>
        </w:rPr>
      </w:pPr>
      <w:r w:rsidRPr="00E451B9">
        <w:rPr>
          <w:rFonts w:cs="Fanan" w:hint="cs"/>
          <w:b/>
          <w:bCs/>
          <w:sz w:val="30"/>
          <w:szCs w:val="30"/>
          <w:rtl/>
        </w:rPr>
        <w:t xml:space="preserve">4- أسباب اجتماعية: </w:t>
      </w:r>
    </w:p>
    <w:p w:rsidR="009818AD" w:rsidRPr="00E451B9" w:rsidRDefault="009818AD" w:rsidP="00E451B9">
      <w:pPr>
        <w:spacing w:line="520" w:lineRule="exact"/>
        <w:jc w:val="lowKashida"/>
        <w:rPr>
          <w:rFonts w:cs="Simplified Arabic" w:hint="cs"/>
          <w:sz w:val="30"/>
          <w:szCs w:val="30"/>
          <w:rtl/>
        </w:rPr>
      </w:pPr>
      <w:r w:rsidRPr="00E451B9">
        <w:rPr>
          <w:rFonts w:cs="Simplified Arabic" w:hint="cs"/>
          <w:sz w:val="30"/>
          <w:szCs w:val="30"/>
          <w:rtl/>
        </w:rPr>
        <w:t xml:space="preserve"> </w:t>
      </w:r>
      <w:r w:rsidRPr="00E451B9">
        <w:rPr>
          <w:rFonts w:cs="Simplified Arabic" w:hint="cs"/>
          <w:sz w:val="30"/>
          <w:szCs w:val="30"/>
          <w:rtl/>
        </w:rPr>
        <w:tab/>
        <w:t>يعتبر سوء التوافق الأسري والأساليب الوالدية الخاطئة في تنشئة الأبناء ذات أثر سلبي على المناخ الأسري وعلى توتر الطفل وقلة وخفض قدرته على التحصيل الدراسي كذلك ارتفاع طموح الآباء لأبنائهم قد يفوق قدرات هؤلاء الأبناء فيشعرهم بعدم الثقة في النفس وخفض قدرتهم على التحصيل.</w:t>
      </w:r>
    </w:p>
    <w:p w:rsidR="009818AD" w:rsidRPr="00E451B9" w:rsidRDefault="009818AD" w:rsidP="00E451B9">
      <w:pPr>
        <w:spacing w:before="240" w:line="520" w:lineRule="exact"/>
        <w:jc w:val="lowKashida"/>
        <w:rPr>
          <w:rFonts w:cs="Simplified Arabic" w:hint="cs"/>
          <w:sz w:val="30"/>
          <w:szCs w:val="30"/>
          <w:rtl/>
        </w:rPr>
      </w:pPr>
      <w:r w:rsidRPr="00E451B9">
        <w:rPr>
          <w:rFonts w:cs="Simplified Arabic" w:hint="cs"/>
          <w:sz w:val="30"/>
          <w:szCs w:val="30"/>
          <w:rtl/>
        </w:rPr>
        <w:tab/>
        <w:t>كما أن المستوى الاقتصادي الاجتماعي الثقافي للأسرة واتجاهات الآباء نحو التعليم له أثر على التحصيل الدراسي لدى الأبناء المتعلمين فالآباء الذين على قدر من الثقافة يعرفون جيداً قيمة التعليم ويهتمون به مما ينعكس على قوة دافعية التعليم والإنجاز والتحصيل لدى أبنائهم أما الآباء الذين حظوا بقدر ضئيل من التعليم لا يعترفون بقيمة التعليم ولا يهتمون به وخاصة في بعض المناطق الريفية فينعكس ذلك على خفض دافعية التعلم والإنجاز وتأخر التحصيل الدارسي لدى أبنائهم.</w:t>
      </w:r>
    </w:p>
    <w:p w:rsidR="009818AD" w:rsidRPr="00E451B9" w:rsidRDefault="009818AD" w:rsidP="00E451B9">
      <w:pPr>
        <w:spacing w:before="240" w:line="520" w:lineRule="exact"/>
        <w:jc w:val="lowKashida"/>
        <w:rPr>
          <w:rFonts w:cs="Simplified Arabic" w:hint="cs"/>
          <w:sz w:val="30"/>
          <w:szCs w:val="30"/>
          <w:rtl/>
        </w:rPr>
      </w:pPr>
      <w:r w:rsidRPr="00E451B9">
        <w:rPr>
          <w:rFonts w:cs="Simplified Arabic" w:hint="cs"/>
          <w:sz w:val="30"/>
          <w:szCs w:val="30"/>
          <w:rtl/>
        </w:rPr>
        <w:tab/>
        <w:t xml:space="preserve">هذا من جانب ومن جانب آخر فإن عدم توافر الإمكانات المادية والبشرية اللازمة لإحداث عملية التعليم في المدرسة (سواء زيادة عدد التلاميذ </w:t>
      </w:r>
      <w:r w:rsidRPr="00E451B9">
        <w:rPr>
          <w:rFonts w:cs="Simplified Arabic" w:hint="cs"/>
          <w:sz w:val="30"/>
          <w:szCs w:val="30"/>
          <w:rtl/>
        </w:rPr>
        <w:lastRenderedPageBreak/>
        <w:t>وقلة وسائل الإيضاح المعينة والمدرسين والأخصائية الاجتماعية والأطباء .. وغير ذلك) يؤدي إلى تأثير سلبي على التحصيل الدراسي للتلميذ.</w:t>
      </w:r>
    </w:p>
    <w:p w:rsidR="009818AD" w:rsidRPr="00E451B9" w:rsidRDefault="009818AD" w:rsidP="00E451B9">
      <w:pPr>
        <w:spacing w:before="240" w:line="520" w:lineRule="exact"/>
        <w:jc w:val="lowKashida"/>
        <w:rPr>
          <w:rFonts w:cs="Simplified Arabic" w:hint="cs"/>
          <w:sz w:val="30"/>
          <w:szCs w:val="30"/>
          <w:rtl/>
        </w:rPr>
      </w:pPr>
      <w:r w:rsidRPr="00E451B9">
        <w:rPr>
          <w:rFonts w:cs="Simplified Arabic" w:hint="cs"/>
          <w:sz w:val="30"/>
          <w:szCs w:val="30"/>
          <w:rtl/>
        </w:rPr>
        <w:tab/>
        <w:t>ومن ناحية أخرى عدم ارتباط المناهج التي تدرس عن واقع التلميذ وبعدها عن اهتماماته وإشباع حاجاته وإهمالها لميوله وقدراته تجعل التلميذ غير مقبل على المدرسة مما يؤدي إلى خفض دافعية الإنجاز لديه وبالتالي يتبعه تأخر في تحصيله الدراسي كما أن مقارنة المدرس بين التلاميذ المتأخرين دراسياً وزملائهم المتفوقين يؤدي إلى شعور المتأخرين دراسياً بالنقص والدونية واليأس والغيرة والمشاغبة وعدم المشاركة والعدوان وتحطيم ممتلكات الغير وخاصة التخريب في منشآت المدرسة كتعبير عن عدم الرضا عن المدرسة وعن المجتمع الذي يعيش فيه.</w:t>
      </w:r>
    </w:p>
    <w:p w:rsidR="009818AD" w:rsidRPr="00E451B9" w:rsidRDefault="009818AD" w:rsidP="00E451B9">
      <w:pPr>
        <w:spacing w:before="240" w:line="520" w:lineRule="exact"/>
        <w:jc w:val="lowKashida"/>
        <w:rPr>
          <w:rFonts w:cs="AdvertisingExtraBold" w:hint="cs"/>
          <w:b/>
          <w:bCs/>
          <w:sz w:val="30"/>
          <w:szCs w:val="30"/>
          <w:rtl/>
        </w:rPr>
      </w:pPr>
      <w:r w:rsidRPr="00E451B9">
        <w:rPr>
          <w:rFonts w:cs="AdvertisingExtraBold" w:hint="cs"/>
          <w:b/>
          <w:bCs/>
          <w:sz w:val="30"/>
          <w:szCs w:val="30"/>
          <w:rtl/>
        </w:rPr>
        <w:t>الأساليب الإرشادية:</w:t>
      </w:r>
    </w:p>
    <w:p w:rsidR="009818AD" w:rsidRPr="00E451B9" w:rsidRDefault="009818AD" w:rsidP="00E451B9">
      <w:pPr>
        <w:spacing w:line="520" w:lineRule="exact"/>
        <w:jc w:val="lowKashida"/>
        <w:rPr>
          <w:rFonts w:cs="Simplified Arabic" w:hint="cs"/>
          <w:sz w:val="30"/>
          <w:szCs w:val="30"/>
          <w:rtl/>
        </w:rPr>
      </w:pPr>
      <w:r w:rsidRPr="00E451B9">
        <w:rPr>
          <w:rFonts w:cs="Simplified Arabic" w:hint="cs"/>
          <w:sz w:val="30"/>
          <w:szCs w:val="30"/>
          <w:rtl/>
        </w:rPr>
        <w:t xml:space="preserve"> </w:t>
      </w:r>
      <w:r w:rsidRPr="00E451B9">
        <w:rPr>
          <w:rFonts w:cs="Simplified Arabic" w:hint="cs"/>
          <w:sz w:val="30"/>
          <w:szCs w:val="30"/>
          <w:rtl/>
        </w:rPr>
        <w:tab/>
        <w:t xml:space="preserve">يتحدد الأسلوب الإرشادي وفق حالة التأخر الدراسي، فقد يكون التأخر عاماً شاملاً لكل المواد، وقد يكون في مقرر معين، وقد يكون التأخر قديماً، وقد يكون طارئاً. لذلك لابد من تشخيص الأسباب المؤدية إلى التأخر أولاً ثم تقديم الأساليب العلاجية والإرشادية التالية: </w:t>
      </w:r>
    </w:p>
    <w:p w:rsidR="009818AD" w:rsidRPr="00E451B9" w:rsidRDefault="009818AD" w:rsidP="00E451B9">
      <w:pPr>
        <w:spacing w:before="240" w:line="520" w:lineRule="exact"/>
        <w:ind w:left="531" w:hanging="531"/>
        <w:jc w:val="lowKashida"/>
        <w:rPr>
          <w:rFonts w:cs="Simplified Arabic" w:hint="cs"/>
          <w:sz w:val="30"/>
          <w:szCs w:val="30"/>
          <w:rtl/>
        </w:rPr>
      </w:pPr>
      <w:r w:rsidRPr="00E451B9">
        <w:rPr>
          <w:rFonts w:cs="Simplified Arabic" w:hint="cs"/>
          <w:sz w:val="30"/>
          <w:szCs w:val="30"/>
          <w:rtl/>
        </w:rPr>
        <w:t>أولاً: أساليب إرشادية وقائية: وتتمثل في مجموع الجهود التي تحد من العوامل المسئولة عن التأخر الدراسي ومنها: التوجيه التعليمي، والخدمات الصحية، وخدمات الإرشاد النفسي، والاتصال بالمنزل، وإجراء البحوث التربوية التي تكشف عن أكثر المقررات التي يرسب فيها الطلاب.</w:t>
      </w:r>
    </w:p>
    <w:p w:rsidR="009818AD" w:rsidRPr="00E451B9" w:rsidRDefault="009818AD" w:rsidP="00E451B9">
      <w:pPr>
        <w:spacing w:before="240" w:line="520" w:lineRule="exact"/>
        <w:jc w:val="lowKashida"/>
        <w:rPr>
          <w:rFonts w:cs="Simplified Arabic" w:hint="cs"/>
          <w:b/>
          <w:bCs/>
          <w:sz w:val="30"/>
          <w:szCs w:val="30"/>
          <w:rtl/>
        </w:rPr>
      </w:pPr>
      <w:r w:rsidRPr="00E451B9">
        <w:rPr>
          <w:rFonts w:cs="Simplified Arabic" w:hint="cs"/>
          <w:b/>
          <w:bCs/>
          <w:sz w:val="30"/>
          <w:szCs w:val="30"/>
          <w:rtl/>
        </w:rPr>
        <w:lastRenderedPageBreak/>
        <w:t>ثانياً: أساليب إرشادية علاجية . ومنها:</w:t>
      </w:r>
    </w:p>
    <w:p w:rsidR="009818AD" w:rsidRPr="00E451B9" w:rsidRDefault="009818AD" w:rsidP="00E451B9">
      <w:pPr>
        <w:numPr>
          <w:ilvl w:val="1"/>
          <w:numId w:val="18"/>
        </w:numPr>
        <w:tabs>
          <w:tab w:val="clear" w:pos="1470"/>
        </w:tabs>
        <w:spacing w:line="520" w:lineRule="exact"/>
        <w:ind w:left="424"/>
        <w:jc w:val="lowKashida"/>
        <w:rPr>
          <w:rFonts w:cs="Simplified Arabic" w:hint="cs"/>
          <w:sz w:val="30"/>
          <w:szCs w:val="30"/>
          <w:rtl/>
        </w:rPr>
      </w:pPr>
      <w:r w:rsidRPr="00E451B9">
        <w:rPr>
          <w:rFonts w:cs="Simplified Arabic" w:hint="cs"/>
          <w:sz w:val="30"/>
          <w:szCs w:val="30"/>
          <w:rtl/>
        </w:rPr>
        <w:t>التشكيل. حيث يتم تحديد نقاط الضعف في عملية التعلم لمادة معينة. ثم نبدأ بتعليم المتأخر بصورة تدريجية الأساسيات والمهارات اللازمة لتعلم المادة حتى نصل إلى الهدف المنشود.</w:t>
      </w:r>
    </w:p>
    <w:p w:rsidR="009818AD" w:rsidRPr="00E451B9" w:rsidRDefault="009818AD" w:rsidP="00E451B9">
      <w:pPr>
        <w:numPr>
          <w:ilvl w:val="1"/>
          <w:numId w:val="18"/>
        </w:numPr>
        <w:tabs>
          <w:tab w:val="clear" w:pos="1470"/>
        </w:tabs>
        <w:spacing w:before="240" w:line="520" w:lineRule="exact"/>
        <w:ind w:left="424"/>
        <w:jc w:val="lowKashida"/>
        <w:rPr>
          <w:rFonts w:cs="Simplified Arabic" w:hint="cs"/>
          <w:sz w:val="30"/>
          <w:szCs w:val="30"/>
        </w:rPr>
      </w:pPr>
      <w:r w:rsidRPr="00E451B9">
        <w:rPr>
          <w:rFonts w:cs="Simplified Arabic" w:hint="cs"/>
          <w:sz w:val="30"/>
          <w:szCs w:val="30"/>
          <w:rtl/>
        </w:rPr>
        <w:t>العلاج التوكيدي. ويقدم هذا الأسلوب  للطلاب الذين يرجع تأخرهم لعدم الثقة في نفوسهم أو بناء أفكار سلبية عن قدراتهم. ويهدف هذا العلاج إلى تنمية الثقة بالنفس وتنمية مفاهيم إيجابية عن الذات.</w:t>
      </w:r>
    </w:p>
    <w:p w:rsidR="009818AD" w:rsidRPr="00E451B9" w:rsidRDefault="009818AD" w:rsidP="00E451B9">
      <w:pPr>
        <w:numPr>
          <w:ilvl w:val="1"/>
          <w:numId w:val="18"/>
        </w:numPr>
        <w:tabs>
          <w:tab w:val="clear" w:pos="1470"/>
        </w:tabs>
        <w:spacing w:before="240" w:line="520" w:lineRule="exact"/>
        <w:ind w:left="424"/>
        <w:jc w:val="lowKashida"/>
        <w:rPr>
          <w:rFonts w:cs="Simplified Arabic" w:hint="cs"/>
          <w:sz w:val="30"/>
          <w:szCs w:val="30"/>
        </w:rPr>
      </w:pPr>
      <w:r w:rsidRPr="00E451B9">
        <w:rPr>
          <w:rFonts w:cs="Simplified Arabic" w:hint="cs"/>
          <w:sz w:val="30"/>
          <w:szCs w:val="30"/>
          <w:rtl/>
        </w:rPr>
        <w:t>العلاج المعرفي وذلك ببناء أفكار إيجابية عن أهمية التعلم ودوره في تقدم الفرد والأمة.</w:t>
      </w:r>
    </w:p>
    <w:p w:rsidR="009818AD" w:rsidRPr="00E451B9" w:rsidRDefault="009818AD" w:rsidP="00E451B9">
      <w:pPr>
        <w:numPr>
          <w:ilvl w:val="1"/>
          <w:numId w:val="18"/>
        </w:numPr>
        <w:tabs>
          <w:tab w:val="clear" w:pos="1470"/>
        </w:tabs>
        <w:spacing w:before="240" w:line="520" w:lineRule="exact"/>
        <w:ind w:left="424"/>
        <w:jc w:val="lowKashida"/>
        <w:rPr>
          <w:rFonts w:cs="Simplified Arabic" w:hint="cs"/>
          <w:sz w:val="30"/>
          <w:szCs w:val="30"/>
        </w:rPr>
      </w:pPr>
      <w:r w:rsidRPr="00E451B9">
        <w:rPr>
          <w:rFonts w:cs="Simplified Arabic" w:hint="cs"/>
          <w:sz w:val="30"/>
          <w:szCs w:val="30"/>
          <w:rtl/>
        </w:rPr>
        <w:t xml:space="preserve">النمذجة. ويتم ذلك </w:t>
      </w:r>
      <w:r w:rsidR="00561636">
        <w:rPr>
          <w:rFonts w:cs="Simplified Arabic" w:hint="cs"/>
          <w:sz w:val="30"/>
          <w:szCs w:val="30"/>
          <w:rtl/>
          <w:lang w:bidi="ar-EG"/>
        </w:rPr>
        <w:t>ب</w:t>
      </w:r>
      <w:r w:rsidRPr="00E451B9">
        <w:rPr>
          <w:rFonts w:cs="Simplified Arabic" w:hint="cs"/>
          <w:sz w:val="30"/>
          <w:szCs w:val="30"/>
          <w:rtl/>
        </w:rPr>
        <w:t>تعليم الطالب عادات دراسية جيدة، وتنظيم أوقات الفراغ، وأهمية التعليم ودوره في التقدم والارتقاء من خلال عرض النماذج السلوكية عبر أفلام تعليمية أو تلفزيونية.</w:t>
      </w:r>
    </w:p>
    <w:p w:rsidR="009818AD" w:rsidRPr="00E451B9" w:rsidRDefault="009818AD" w:rsidP="00E451B9">
      <w:pPr>
        <w:numPr>
          <w:ilvl w:val="1"/>
          <w:numId w:val="18"/>
        </w:numPr>
        <w:tabs>
          <w:tab w:val="clear" w:pos="1470"/>
        </w:tabs>
        <w:spacing w:line="520" w:lineRule="exact"/>
        <w:ind w:left="424"/>
        <w:jc w:val="lowKashida"/>
        <w:rPr>
          <w:rFonts w:cs="Simplified Arabic" w:hint="cs"/>
          <w:sz w:val="30"/>
          <w:szCs w:val="30"/>
        </w:rPr>
      </w:pPr>
      <w:r w:rsidRPr="00E451B9">
        <w:rPr>
          <w:rFonts w:cs="Simplified Arabic" w:hint="cs"/>
          <w:sz w:val="30"/>
          <w:szCs w:val="30"/>
          <w:rtl/>
        </w:rPr>
        <w:t>التعزيز الإيجابي. أي تقديم المكافأت لنجاحات الطالب سواء أكانت مادية أو معنوية.</w:t>
      </w:r>
    </w:p>
    <w:p w:rsidR="009818AD" w:rsidRPr="00E451B9" w:rsidRDefault="009818AD" w:rsidP="00E451B9">
      <w:pPr>
        <w:numPr>
          <w:ilvl w:val="1"/>
          <w:numId w:val="18"/>
        </w:numPr>
        <w:tabs>
          <w:tab w:val="clear" w:pos="1470"/>
        </w:tabs>
        <w:spacing w:line="520" w:lineRule="exact"/>
        <w:ind w:left="424"/>
        <w:jc w:val="lowKashida"/>
        <w:rPr>
          <w:rFonts w:cs="Simplified Arabic" w:hint="cs"/>
          <w:sz w:val="30"/>
          <w:szCs w:val="30"/>
        </w:rPr>
      </w:pPr>
      <w:r w:rsidRPr="00E451B9">
        <w:rPr>
          <w:rFonts w:cs="Simplified Arabic" w:hint="cs"/>
          <w:sz w:val="30"/>
          <w:szCs w:val="30"/>
          <w:rtl/>
        </w:rPr>
        <w:t>الإرشاد الاجتماعي، ويتمثل في إحداث تغييرات في بيئة الطالب الأسرية أو المدرسية وإزالة العوائق التي تحول دون التحصيل.</w:t>
      </w:r>
    </w:p>
    <w:p w:rsidR="009818AD" w:rsidRPr="00E451B9" w:rsidRDefault="009818AD" w:rsidP="00E451B9">
      <w:pPr>
        <w:numPr>
          <w:ilvl w:val="1"/>
          <w:numId w:val="18"/>
        </w:numPr>
        <w:tabs>
          <w:tab w:val="clear" w:pos="1470"/>
        </w:tabs>
        <w:spacing w:line="520" w:lineRule="exact"/>
        <w:ind w:left="424"/>
        <w:jc w:val="lowKashida"/>
        <w:rPr>
          <w:rFonts w:cs="Simplified Arabic" w:hint="cs"/>
          <w:sz w:val="30"/>
          <w:szCs w:val="30"/>
        </w:rPr>
      </w:pPr>
      <w:r w:rsidRPr="00E451B9">
        <w:rPr>
          <w:rFonts w:cs="Simplified Arabic" w:hint="cs"/>
          <w:sz w:val="30"/>
          <w:szCs w:val="30"/>
          <w:rtl/>
        </w:rPr>
        <w:t>الإرشاد الأسري، ومن ذلك معرفة الأسباب الأسرية المسئولة عن التأخر ووضع خطة يشترك فيها المرشد وولي الأمر لعلاج هذا التأخر.</w:t>
      </w:r>
    </w:p>
    <w:p w:rsidR="00765BD3" w:rsidRPr="00765BD3" w:rsidRDefault="009818AD" w:rsidP="00765BD3">
      <w:pPr>
        <w:numPr>
          <w:ilvl w:val="1"/>
          <w:numId w:val="18"/>
        </w:numPr>
        <w:tabs>
          <w:tab w:val="clear" w:pos="1470"/>
        </w:tabs>
        <w:spacing w:line="520" w:lineRule="exact"/>
        <w:ind w:left="424"/>
        <w:jc w:val="lowKashida"/>
        <w:rPr>
          <w:rFonts w:cs="Simplified Arabic" w:hint="cs"/>
          <w:sz w:val="30"/>
          <w:szCs w:val="30"/>
          <w:rtl/>
        </w:rPr>
      </w:pPr>
      <w:r w:rsidRPr="00E451B9">
        <w:rPr>
          <w:rFonts w:cs="Simplified Arabic" w:hint="cs"/>
          <w:sz w:val="30"/>
          <w:szCs w:val="30"/>
          <w:rtl/>
        </w:rPr>
        <w:lastRenderedPageBreak/>
        <w:t>العلاج الطبي. ويستخدم لأولئك الذين يعانون من ضعف السمع أو البصر أو الإعاقات أو الأمراض الدائمة التي تعتبر مسئولة عن تأخر الطالب. ويتم هذا العلاج بتقديم الخدمة الطبية المساعدة.</w:t>
      </w:r>
    </w:p>
    <w:p w:rsidR="009818AD" w:rsidRPr="00765BD3" w:rsidRDefault="009818AD" w:rsidP="008E7581">
      <w:pPr>
        <w:spacing w:before="240" w:line="520" w:lineRule="exact"/>
        <w:jc w:val="center"/>
        <w:rPr>
          <w:rFonts w:cs="حمدين بولد" w:hint="cs"/>
          <w:b/>
          <w:bCs/>
          <w:sz w:val="34"/>
          <w:szCs w:val="34"/>
          <w:rtl/>
          <w:lang w:bidi="ar-EG"/>
        </w:rPr>
      </w:pPr>
      <w:r w:rsidRPr="00765BD3">
        <w:rPr>
          <w:rFonts w:cs="حمدين بولد" w:hint="cs"/>
          <w:b/>
          <w:bCs/>
          <w:sz w:val="34"/>
          <w:szCs w:val="34"/>
          <w:rtl/>
        </w:rPr>
        <w:t>التدمير والتخريب</w:t>
      </w:r>
    </w:p>
    <w:p w:rsidR="009818AD" w:rsidRPr="00E451B9" w:rsidRDefault="009818AD" w:rsidP="00E451B9">
      <w:pPr>
        <w:spacing w:before="240" w:line="520" w:lineRule="exact"/>
        <w:jc w:val="lowKashida"/>
        <w:rPr>
          <w:rFonts w:cs="Simplified Arabic" w:hint="cs"/>
          <w:sz w:val="30"/>
          <w:szCs w:val="30"/>
          <w:rtl/>
        </w:rPr>
      </w:pPr>
      <w:r w:rsidRPr="00E451B9">
        <w:rPr>
          <w:rFonts w:cs="Simplified Arabic" w:hint="cs"/>
          <w:sz w:val="30"/>
          <w:szCs w:val="30"/>
          <w:rtl/>
        </w:rPr>
        <w:tab/>
        <w:t>الطفل الصغير لا يزال قاصراً عن إدراك قيمة الأشياء التي حوله سواء لعب أو أجهزة أو أدوات فليجأ إلى تدميرها دون قصد سواء رغبة منه في اللعب أو حب الاستطلاع أو حب الاستكشاف وكلها عمليات لا نستطيع أن نقول عليها بأنها تخريبية كما ننظر إليها في  عالم الكبار ولكن هذا السلوك الطفلي تفرضه طبيعة النمو في المراحل الأولى من عمر الطفل ولكنه عندما يكبر الطفل ويقوم بالتدمير عن قصد فيكون سلوكه مدمراً أو مخرباً.</w:t>
      </w:r>
    </w:p>
    <w:p w:rsidR="009818AD" w:rsidRPr="00E451B9" w:rsidRDefault="009818AD" w:rsidP="00E451B9">
      <w:pPr>
        <w:spacing w:before="240" w:line="520" w:lineRule="exact"/>
        <w:jc w:val="lowKashida"/>
        <w:rPr>
          <w:rFonts w:cs="Fanan" w:hint="cs"/>
          <w:b/>
          <w:bCs/>
          <w:sz w:val="30"/>
          <w:szCs w:val="30"/>
          <w:rtl/>
        </w:rPr>
      </w:pPr>
      <w:r w:rsidRPr="00E451B9">
        <w:rPr>
          <w:rFonts w:cs="Fanan" w:hint="cs"/>
          <w:b/>
          <w:bCs/>
          <w:sz w:val="30"/>
          <w:szCs w:val="30"/>
          <w:rtl/>
        </w:rPr>
        <w:t>دوافع التدمير والتخريب:</w:t>
      </w:r>
    </w:p>
    <w:p w:rsidR="009818AD" w:rsidRPr="00E451B9" w:rsidRDefault="009818AD" w:rsidP="00E451B9">
      <w:pPr>
        <w:numPr>
          <w:ilvl w:val="0"/>
          <w:numId w:val="20"/>
        </w:numPr>
        <w:spacing w:line="520" w:lineRule="exact"/>
        <w:jc w:val="lowKashida"/>
        <w:rPr>
          <w:rFonts w:cs="Simplified Arabic" w:hint="cs"/>
          <w:sz w:val="30"/>
          <w:szCs w:val="30"/>
          <w:rtl/>
        </w:rPr>
      </w:pPr>
      <w:r w:rsidRPr="00E451B9">
        <w:rPr>
          <w:rFonts w:cs="Simplified Arabic" w:hint="cs"/>
          <w:sz w:val="30"/>
          <w:szCs w:val="30"/>
          <w:rtl/>
        </w:rPr>
        <w:t>الضغوط التي يمارسها الوالدين على أبنائهم تكون دافعاً وراء ظهور سلوك التدمير لديهم.</w:t>
      </w:r>
    </w:p>
    <w:p w:rsidR="009818AD" w:rsidRPr="00E451B9" w:rsidRDefault="009818AD" w:rsidP="00E451B9">
      <w:pPr>
        <w:numPr>
          <w:ilvl w:val="0"/>
          <w:numId w:val="20"/>
        </w:numPr>
        <w:spacing w:line="520" w:lineRule="exact"/>
        <w:jc w:val="lowKashida"/>
        <w:rPr>
          <w:rFonts w:cs="Simplified Arabic" w:hint="cs"/>
          <w:sz w:val="30"/>
          <w:szCs w:val="30"/>
        </w:rPr>
      </w:pPr>
      <w:r w:rsidRPr="00E451B9">
        <w:rPr>
          <w:rFonts w:cs="Simplified Arabic" w:hint="cs"/>
          <w:sz w:val="30"/>
          <w:szCs w:val="30"/>
          <w:rtl/>
        </w:rPr>
        <w:t>الإفراط في التدليل أو الإهمال يؤدي إلى عدم تحمل المسئولية أو الحرمان من الحب والأمن وظهور السلوك المدمر.</w:t>
      </w:r>
    </w:p>
    <w:p w:rsidR="009818AD" w:rsidRPr="00E451B9" w:rsidRDefault="009818AD" w:rsidP="00E451B9">
      <w:pPr>
        <w:numPr>
          <w:ilvl w:val="0"/>
          <w:numId w:val="20"/>
        </w:numPr>
        <w:spacing w:line="520" w:lineRule="exact"/>
        <w:jc w:val="lowKashida"/>
        <w:rPr>
          <w:rFonts w:cs="Simplified Arabic" w:hint="cs"/>
          <w:sz w:val="30"/>
          <w:szCs w:val="30"/>
        </w:rPr>
      </w:pPr>
      <w:r w:rsidRPr="00E451B9">
        <w:rPr>
          <w:rFonts w:cs="Simplified Arabic" w:hint="cs"/>
          <w:sz w:val="30"/>
          <w:szCs w:val="30"/>
          <w:rtl/>
        </w:rPr>
        <w:t>عدم المساواة بين الأبناء يولد الغيرة التي تكون دافعاً وراء ظهور سلوك التخريب والتدمير.</w:t>
      </w:r>
    </w:p>
    <w:p w:rsidR="009818AD" w:rsidRPr="00E451B9" w:rsidRDefault="009818AD" w:rsidP="00E451B9">
      <w:pPr>
        <w:numPr>
          <w:ilvl w:val="0"/>
          <w:numId w:val="20"/>
        </w:numPr>
        <w:spacing w:line="520" w:lineRule="exact"/>
        <w:jc w:val="lowKashida"/>
        <w:rPr>
          <w:rFonts w:cs="Simplified Arabic" w:hint="cs"/>
          <w:sz w:val="30"/>
          <w:szCs w:val="30"/>
        </w:rPr>
      </w:pPr>
      <w:r w:rsidRPr="00E451B9">
        <w:rPr>
          <w:rFonts w:cs="Simplified Arabic" w:hint="cs"/>
          <w:sz w:val="30"/>
          <w:szCs w:val="30"/>
          <w:rtl/>
        </w:rPr>
        <w:lastRenderedPageBreak/>
        <w:t>عدم تصريف النشاط الزائد والطاقة الحيوية لدى الطفل من خلال أماكن اللعب سواء نوادي أو حدائق وغيرها يؤدي إلى ظهور سلوك التدمير لدى الطفل.</w:t>
      </w:r>
    </w:p>
    <w:p w:rsidR="009818AD" w:rsidRPr="00E451B9" w:rsidRDefault="009818AD" w:rsidP="00E451B9">
      <w:pPr>
        <w:numPr>
          <w:ilvl w:val="0"/>
          <w:numId w:val="20"/>
        </w:numPr>
        <w:spacing w:line="520" w:lineRule="exact"/>
        <w:jc w:val="lowKashida"/>
        <w:rPr>
          <w:rFonts w:cs="Simplified Arabic" w:hint="cs"/>
          <w:sz w:val="30"/>
          <w:szCs w:val="30"/>
        </w:rPr>
      </w:pPr>
      <w:r w:rsidRPr="00E451B9">
        <w:rPr>
          <w:rFonts w:cs="Simplified Arabic" w:hint="cs"/>
          <w:sz w:val="30"/>
          <w:szCs w:val="30"/>
          <w:rtl/>
        </w:rPr>
        <w:t>كراهية أصحاب السلطة وعدم القدرة على مواجهتهم يؤدي إلى إتلاف الممتلكات العامة والخاصة بهم.</w:t>
      </w:r>
    </w:p>
    <w:p w:rsidR="009818AD" w:rsidRPr="00E451B9" w:rsidRDefault="009818AD" w:rsidP="00E451B9">
      <w:pPr>
        <w:spacing w:before="240" w:line="520" w:lineRule="exact"/>
        <w:jc w:val="lowKashida"/>
        <w:rPr>
          <w:rFonts w:cs="Fanan" w:hint="cs"/>
          <w:b/>
          <w:bCs/>
          <w:sz w:val="30"/>
          <w:szCs w:val="30"/>
          <w:rtl/>
        </w:rPr>
      </w:pPr>
      <w:r w:rsidRPr="00E451B9">
        <w:rPr>
          <w:rFonts w:cs="Fanan" w:hint="cs"/>
          <w:b/>
          <w:bCs/>
          <w:sz w:val="30"/>
          <w:szCs w:val="30"/>
          <w:rtl/>
        </w:rPr>
        <w:t>الأساليب الإرشادية:</w:t>
      </w:r>
    </w:p>
    <w:p w:rsidR="009818AD" w:rsidRPr="00E451B9" w:rsidRDefault="009818AD" w:rsidP="00E451B9">
      <w:pPr>
        <w:numPr>
          <w:ilvl w:val="0"/>
          <w:numId w:val="21"/>
        </w:numPr>
        <w:spacing w:line="520" w:lineRule="exact"/>
        <w:jc w:val="lowKashida"/>
        <w:rPr>
          <w:rFonts w:cs="Simplified Arabic" w:hint="cs"/>
          <w:sz w:val="30"/>
          <w:szCs w:val="30"/>
          <w:rtl/>
        </w:rPr>
      </w:pPr>
      <w:r w:rsidRPr="00E451B9">
        <w:rPr>
          <w:rFonts w:cs="Simplified Arabic" w:hint="cs"/>
          <w:sz w:val="30"/>
          <w:szCs w:val="30"/>
          <w:rtl/>
        </w:rPr>
        <w:t>التعزيز الإيجابي اللفظي والمادي، وهو الثناء والمدح أو تقديم مكافأة مادية للطفل عندما يقوم بنشاط مقبول وهادف.</w:t>
      </w:r>
    </w:p>
    <w:p w:rsidR="009818AD" w:rsidRPr="00E451B9" w:rsidRDefault="009818AD" w:rsidP="00E451B9">
      <w:pPr>
        <w:numPr>
          <w:ilvl w:val="0"/>
          <w:numId w:val="21"/>
        </w:numPr>
        <w:spacing w:line="520" w:lineRule="exact"/>
        <w:jc w:val="lowKashida"/>
        <w:rPr>
          <w:rFonts w:cs="Simplified Arabic" w:hint="cs"/>
          <w:sz w:val="30"/>
          <w:szCs w:val="30"/>
        </w:rPr>
      </w:pPr>
      <w:r w:rsidRPr="00E451B9">
        <w:rPr>
          <w:rFonts w:cs="Simplified Arabic" w:hint="cs"/>
          <w:sz w:val="30"/>
          <w:szCs w:val="30"/>
          <w:rtl/>
        </w:rPr>
        <w:t>أسلوب تدريب الإغفال: التجاهل المتعمد لتصرفات الطفل غير السوية، وإلا نجعل منها قضية تثير اهتمامنا.</w:t>
      </w:r>
    </w:p>
    <w:p w:rsidR="009818AD" w:rsidRPr="00E451B9" w:rsidRDefault="009818AD" w:rsidP="00E451B9">
      <w:pPr>
        <w:numPr>
          <w:ilvl w:val="0"/>
          <w:numId w:val="21"/>
        </w:numPr>
        <w:spacing w:line="520" w:lineRule="exact"/>
        <w:jc w:val="lowKashida"/>
        <w:rPr>
          <w:rFonts w:cs="Simplified Arabic" w:hint="cs"/>
          <w:sz w:val="30"/>
          <w:szCs w:val="30"/>
        </w:rPr>
      </w:pPr>
      <w:r w:rsidRPr="00E451B9">
        <w:rPr>
          <w:rFonts w:cs="Simplified Arabic" w:hint="cs"/>
          <w:sz w:val="30"/>
          <w:szCs w:val="30"/>
          <w:rtl/>
        </w:rPr>
        <w:t>إرشاد الآباء وتدريبهم على كيفية التعامل مع الطفل.</w:t>
      </w:r>
    </w:p>
    <w:p w:rsidR="009818AD" w:rsidRPr="00E451B9" w:rsidRDefault="009818AD" w:rsidP="00E451B9">
      <w:pPr>
        <w:numPr>
          <w:ilvl w:val="0"/>
          <w:numId w:val="21"/>
        </w:numPr>
        <w:spacing w:line="520" w:lineRule="exact"/>
        <w:jc w:val="lowKashida"/>
        <w:rPr>
          <w:rFonts w:cs="Simplified Arabic" w:hint="cs"/>
          <w:sz w:val="30"/>
          <w:szCs w:val="30"/>
        </w:rPr>
      </w:pPr>
      <w:r w:rsidRPr="00E451B9">
        <w:rPr>
          <w:rFonts w:cs="Simplified Arabic" w:hint="cs"/>
          <w:sz w:val="30"/>
          <w:szCs w:val="30"/>
          <w:rtl/>
        </w:rPr>
        <w:t>إشباع حاجات الأطفال النفسية والاجتماعية، فكل سلوك تعبير عن حاجة لم تشبع.</w:t>
      </w:r>
    </w:p>
    <w:p w:rsidR="009818AD" w:rsidRPr="00E451B9" w:rsidRDefault="009818AD" w:rsidP="00E451B9">
      <w:pPr>
        <w:numPr>
          <w:ilvl w:val="0"/>
          <w:numId w:val="21"/>
        </w:numPr>
        <w:spacing w:line="520" w:lineRule="exact"/>
        <w:jc w:val="lowKashida"/>
        <w:rPr>
          <w:rFonts w:cs="Simplified Arabic" w:hint="cs"/>
          <w:sz w:val="30"/>
          <w:szCs w:val="30"/>
        </w:rPr>
      </w:pPr>
      <w:r w:rsidRPr="00E451B9">
        <w:rPr>
          <w:rFonts w:cs="Simplified Arabic" w:hint="cs"/>
          <w:sz w:val="30"/>
          <w:szCs w:val="30"/>
          <w:rtl/>
        </w:rPr>
        <w:t>استخدام العقاب السلبي الذي يتراوح بين الاستنكار واللوم أو الحرمان من الأنشطة أو العزل.</w:t>
      </w:r>
    </w:p>
    <w:p w:rsidR="009818AD" w:rsidRPr="00E451B9" w:rsidRDefault="009818AD" w:rsidP="00E451B9">
      <w:pPr>
        <w:numPr>
          <w:ilvl w:val="0"/>
          <w:numId w:val="21"/>
        </w:numPr>
        <w:spacing w:line="520" w:lineRule="exact"/>
        <w:jc w:val="lowKashida"/>
        <w:rPr>
          <w:rFonts w:cs="Simplified Arabic" w:hint="cs"/>
          <w:sz w:val="30"/>
          <w:szCs w:val="30"/>
        </w:rPr>
      </w:pPr>
      <w:r w:rsidRPr="00E451B9">
        <w:rPr>
          <w:rFonts w:cs="Simplified Arabic" w:hint="cs"/>
          <w:sz w:val="30"/>
          <w:szCs w:val="30"/>
          <w:rtl/>
        </w:rPr>
        <w:t>توفير الأنشطة المختلفة لدى الطفل لاستنفاذ الطاقة الزائدة لديه.</w:t>
      </w:r>
    </w:p>
    <w:p w:rsidR="009818AD" w:rsidRPr="00E451B9" w:rsidRDefault="009818AD" w:rsidP="00E451B9">
      <w:pPr>
        <w:numPr>
          <w:ilvl w:val="0"/>
          <w:numId w:val="21"/>
        </w:numPr>
        <w:spacing w:line="520" w:lineRule="exact"/>
        <w:jc w:val="lowKashida"/>
        <w:rPr>
          <w:rFonts w:cs="Simplified Arabic" w:hint="cs"/>
          <w:sz w:val="30"/>
          <w:szCs w:val="30"/>
        </w:rPr>
      </w:pPr>
      <w:r w:rsidRPr="00E451B9">
        <w:rPr>
          <w:rFonts w:cs="Simplified Arabic" w:hint="cs"/>
          <w:sz w:val="30"/>
          <w:szCs w:val="30"/>
          <w:rtl/>
        </w:rPr>
        <w:t>استخدام اللعب الموجه واللعب غير الموجه كإسلوب لعلاج التدمير والتخريب.</w:t>
      </w:r>
    </w:p>
    <w:sectPr w:rsidR="009818AD" w:rsidRPr="00E451B9" w:rsidSect="008E7581">
      <w:headerReference w:type="default" r:id="rId8"/>
      <w:footerReference w:type="even" r:id="rId9"/>
      <w:footerReference w:type="default" r:id="rId10"/>
      <w:headerReference w:type="first" r:id="rId11"/>
      <w:footerReference w:type="first" r:id="rId12"/>
      <w:footnotePr>
        <w:numRestart w:val="eachPage"/>
      </w:footnotePr>
      <w:pgSz w:w="11906" w:h="16838"/>
      <w:pgMar w:top="2097" w:right="2268" w:bottom="2835" w:left="2268" w:header="1276" w:footer="720" w:gutter="0"/>
      <w:pgNumType w:start="1" w:chapStyle="1"/>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21" w:rsidRDefault="00C60B21">
      <w:r>
        <w:separator/>
      </w:r>
    </w:p>
  </w:endnote>
  <w:endnote w:type="continuationSeparator" w:id="0">
    <w:p w:rsidR="00C60B21" w:rsidRDefault="00C6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alik Lt BT">
    <w:charset w:val="B2"/>
    <w:family w:val="auto"/>
    <w:pitch w:val="variable"/>
    <w:sig w:usb0="00002001" w:usb1="00000000" w:usb2="00000000" w:usb3="00000000" w:csb0="00000040" w:csb1="00000000"/>
  </w:font>
  <w:font w:name="AdvertisingExtraBold">
    <w:charset w:val="B2"/>
    <w:family w:val="auto"/>
    <w:pitch w:val="variable"/>
    <w:sig w:usb0="00006001" w:usb1="00000000" w:usb2="00000000" w:usb3="00000000" w:csb0="00000040" w:csb1="00000000"/>
  </w:font>
  <w:font w:name="حمدين بولد">
    <w:panose1 w:val="00000000000000000000"/>
    <w:charset w:val="B2"/>
    <w:family w:val="auto"/>
    <w:pitch w:val="variable"/>
    <w:sig w:usb0="00002001" w:usb1="00000000" w:usb2="00000000" w:usb3="00000000" w:csb0="00000040" w:csb1="00000000"/>
  </w:font>
  <w:font w:name="Fanan">
    <w:charset w:val="B2"/>
    <w:family w:val="auto"/>
    <w:pitch w:val="variable"/>
    <w:sig w:usb0="00002001" w:usb1="00000000" w:usb2="00000000" w:usb3="00000000" w:csb0="00000040" w:csb1="00000000"/>
  </w:font>
  <w:font w:name="Al Moharib Anbopi Ibrahim .">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98" w:rsidRDefault="00F31398">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end"/>
    </w:r>
  </w:p>
  <w:p w:rsidR="00F31398" w:rsidRDefault="00F31398">
    <w:pPr>
      <w:pStyle w:val="a5"/>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98" w:rsidRDefault="008E7581" w:rsidP="00765BD3">
    <w:pPr>
      <w:pStyle w:val="a5"/>
      <w:framePr w:w="884" w:wrap="around" w:vAnchor="text" w:hAnchor="page" w:x="3862" w:y="-1129"/>
      <w:jc w:val="center"/>
      <w:rPr>
        <w:rStyle w:val="a4"/>
        <w:rFonts w:cs="Mudir MT"/>
        <w:b/>
        <w:bCs/>
        <w:szCs w:val="28"/>
        <w:rtl/>
      </w:rPr>
    </w:pPr>
    <w:r>
      <w:rPr>
        <w:rFonts w:cs="Mudir MT"/>
        <w:b/>
        <w:bCs/>
        <w:noProof/>
        <w:szCs w:val="28"/>
        <w:rtl/>
        <w:lang w:eastAsia="en-US"/>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230505</wp:posOffset>
              </wp:positionV>
              <wp:extent cx="2942590" cy="0"/>
              <wp:effectExtent l="19050" t="11430" r="10160" b="1714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425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15pt" to="276.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aoGgIAADM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" strokeweight="1.5pt"/>
          </w:pict>
        </mc:Fallback>
      </mc:AlternateContent>
    </w:r>
    <w:r>
      <w:rPr>
        <w:noProof/>
        <w:rtl/>
        <w:lang w:eastAsia="en-US"/>
      </w:rPr>
      <w:drawing>
        <wp:anchor distT="0" distB="0" distL="114300" distR="114300" simplePos="0" relativeHeight="251656704" behindDoc="1" locked="0" layoutInCell="1" allowOverlap="1">
          <wp:simplePos x="0" y="0"/>
          <wp:positionH relativeFrom="column">
            <wp:posOffset>0</wp:posOffset>
          </wp:positionH>
          <wp:positionV relativeFrom="paragraph">
            <wp:posOffset>-2540</wp:posOffset>
          </wp:positionV>
          <wp:extent cx="534035" cy="373380"/>
          <wp:effectExtent l="0" t="0" r="0" b="7620"/>
          <wp:wrapNone/>
          <wp:docPr id="4" name="صورة 2" descr="RIBB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BB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765BD3">
      <w:rPr>
        <w:rStyle w:val="a4"/>
        <w:rFonts w:cs="Mudir MT" w:hint="cs"/>
        <w:b/>
        <w:bCs/>
        <w:szCs w:val="28"/>
        <w:rtl/>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D3" w:rsidRDefault="008E7581" w:rsidP="00765BD3">
    <w:pPr>
      <w:pStyle w:val="a5"/>
      <w:framePr w:w="884" w:wrap="around" w:vAnchor="text" w:hAnchor="page" w:x="3975" w:y="-254"/>
      <w:jc w:val="center"/>
      <w:rPr>
        <w:rStyle w:val="a4"/>
        <w:rFonts w:cs="Mudir MT"/>
        <w:b/>
        <w:bCs/>
        <w:szCs w:val="28"/>
        <w:rtl/>
      </w:rPr>
    </w:pPr>
    <w:r>
      <w:rPr>
        <w:noProof/>
        <w:rtl/>
        <w:lang w:eastAsia="en-US"/>
      </w:rPr>
      <w:drawing>
        <wp:anchor distT="0" distB="0" distL="114300" distR="114300" simplePos="0" relativeHeight="251665920" behindDoc="1" locked="0" layoutInCell="1" allowOverlap="1">
          <wp:simplePos x="0" y="0"/>
          <wp:positionH relativeFrom="column">
            <wp:posOffset>0</wp:posOffset>
          </wp:positionH>
          <wp:positionV relativeFrom="paragraph">
            <wp:posOffset>-2540</wp:posOffset>
          </wp:positionV>
          <wp:extent cx="534035" cy="373380"/>
          <wp:effectExtent l="0" t="0" r="0" b="7620"/>
          <wp:wrapNone/>
          <wp:docPr id="11" name="صورة 11" descr="RIBB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BB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765BD3">
      <w:rPr>
        <w:rFonts w:cs="Mudir MT" w:hint="cs"/>
        <w:b/>
        <w:bCs/>
        <w:szCs w:val="28"/>
        <w:rtl/>
      </w:rPr>
      <w:t>1</w:t>
    </w:r>
  </w:p>
  <w:p w:rsidR="00765BD3" w:rsidRDefault="008E7581">
    <w:pPr>
      <w:pStyle w:val="a5"/>
    </w:pPr>
    <w:r>
      <w:rPr>
        <w:rFonts w:cs="Mudir MT"/>
        <w:b/>
        <w:bCs/>
        <w:noProof/>
        <w:szCs w:val="28"/>
        <w:rtl/>
        <w:lang w:eastAsia="en-US"/>
      </w:rPr>
      <mc:AlternateContent>
        <mc:Choice Requires="wps">
          <w:drawing>
            <wp:anchor distT="0" distB="0" distL="114300" distR="114300" simplePos="0" relativeHeight="251661824" behindDoc="0" locked="0" layoutInCell="1" allowOverlap="1">
              <wp:simplePos x="0" y="0"/>
              <wp:positionH relativeFrom="column">
                <wp:posOffset>260350</wp:posOffset>
              </wp:positionH>
              <wp:positionV relativeFrom="paragraph">
                <wp:posOffset>-8255</wp:posOffset>
              </wp:positionV>
              <wp:extent cx="822960" cy="0"/>
              <wp:effectExtent l="14605" t="12700" r="10160" b="1587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65pt" to="85.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" strokeweight="1.5pt"/>
          </w:pict>
        </mc:Fallback>
      </mc:AlternateContent>
    </w:r>
    <w:r>
      <w:rPr>
        <w:rFonts w:cs="Mudir MT"/>
        <w:b/>
        <w:bCs/>
        <w:noProof/>
        <w:szCs w:val="28"/>
        <w:rtl/>
        <w:lang w:eastAsia="en-US"/>
      </w:rPr>
      <mc:AlternateContent>
        <mc:Choice Requires="wps">
          <w:drawing>
            <wp:anchor distT="0" distB="0" distL="114300" distR="114300" simplePos="0" relativeHeight="251666944" behindDoc="0" locked="0" layoutInCell="1" allowOverlap="1">
              <wp:simplePos x="0" y="0"/>
              <wp:positionH relativeFrom="column">
                <wp:posOffset>1680845</wp:posOffset>
              </wp:positionH>
              <wp:positionV relativeFrom="paragraph">
                <wp:posOffset>-8255</wp:posOffset>
              </wp:positionV>
              <wp:extent cx="2942590" cy="0"/>
              <wp:effectExtent l="15875" t="12700" r="13335" b="1587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425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5pt,-.65pt" to="364.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" strokeweight="1.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21" w:rsidRDefault="00C60B21">
      <w:r>
        <w:separator/>
      </w:r>
    </w:p>
  </w:footnote>
  <w:footnote w:type="continuationSeparator" w:id="0">
    <w:p w:rsidR="00C60B21" w:rsidRDefault="00C60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98" w:rsidRDefault="00F31398">
    <w:pPr>
      <w:pStyle w:val="ab"/>
      <w:rPr>
        <w:rFonts w:hint="cs"/>
        <w:rtl/>
      </w:rPr>
    </w:pPr>
  </w:p>
  <w:p w:rsidR="00F31398" w:rsidRDefault="00F31398">
    <w:pPr>
      <w:pStyle w:val="ab"/>
      <w:rPr>
        <w:rtl/>
      </w:rPr>
    </w:pPr>
  </w:p>
  <w:p w:rsidR="00F31398" w:rsidRDefault="00F31398">
    <w:pPr>
      <w:pStyle w:val="ab"/>
      <w:rPr>
        <w:rtl/>
      </w:rPr>
    </w:pPr>
  </w:p>
  <w:p w:rsidR="00F31398" w:rsidRDefault="00F31398">
    <w:pPr>
      <w:pStyle w:val="ab"/>
      <w:rPr>
        <w:rtl/>
      </w:rPr>
    </w:pPr>
  </w:p>
  <w:p w:rsidR="00F31398" w:rsidRDefault="008E7581">
    <w:pPr>
      <w:pStyle w:val="ab"/>
      <w:rPr>
        <w:rFonts w:cs="Al Moharib Anbopi Ibrahim ."/>
        <w:sz w:val="18"/>
        <w:szCs w:val="22"/>
        <w:rtl/>
      </w:rPr>
    </w:pPr>
    <w:r>
      <w:rPr>
        <w:noProof/>
        <w:rtl/>
      </w:rPr>
      <w:drawing>
        <wp:anchor distT="0" distB="0" distL="114300" distR="114300" simplePos="0" relativeHeight="251655680" behindDoc="0" locked="0" layoutInCell="1" allowOverlap="1">
          <wp:simplePos x="0" y="0"/>
          <wp:positionH relativeFrom="column">
            <wp:posOffset>-66040</wp:posOffset>
          </wp:positionH>
          <wp:positionV relativeFrom="paragraph">
            <wp:posOffset>3810</wp:posOffset>
          </wp:positionV>
          <wp:extent cx="562610" cy="337185"/>
          <wp:effectExtent l="0" t="0" r="8890" b="5715"/>
          <wp:wrapNone/>
          <wp:docPr id="8" name="صورة 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562610" cy="337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398" w:rsidRPr="00C16DF6" w:rsidRDefault="009818AD" w:rsidP="009818AD">
    <w:pPr>
      <w:pStyle w:val="ab"/>
      <w:rPr>
        <w:rFonts w:cs="Fanan" w:hint="cs"/>
        <w:b/>
        <w:bCs/>
        <w:szCs w:val="24"/>
        <w:rtl/>
        <w:lang w:bidi="ar-EG"/>
      </w:rPr>
    </w:pPr>
    <w:r>
      <w:rPr>
        <w:rFonts w:cs="Fanan" w:hint="cs"/>
        <w:b/>
        <w:bCs/>
        <w:szCs w:val="24"/>
        <w:rtl/>
        <w:lang w:bidi="ar-EG"/>
      </w:rPr>
      <w:t>بعض مشكلات الأطفال وإرشادهم</w:t>
    </w:r>
    <w:r w:rsidR="005A092A">
      <w:rPr>
        <w:rFonts w:cs="Fanan" w:hint="cs"/>
        <w:b/>
        <w:bCs/>
        <w:szCs w:val="24"/>
        <w:rtl/>
        <w:lang w:bidi="ar-EG"/>
      </w:rPr>
      <w:t xml:space="preserve"> </w:t>
    </w:r>
    <w:r w:rsidR="00414A9C">
      <w:rPr>
        <w:rFonts w:cs="Fanan" w:hint="cs"/>
        <w:b/>
        <w:bCs/>
        <w:szCs w:val="24"/>
        <w:rtl/>
        <w:lang w:bidi="ar-EG"/>
      </w:rPr>
      <w:t xml:space="preserve"> </w:t>
    </w:r>
  </w:p>
  <w:p w:rsidR="00F31398" w:rsidRDefault="008E7581">
    <w:pPr>
      <w:pStyle w:val="ab"/>
      <w:rPr>
        <w:rFonts w:cs="Al Moharib Anbopi Ibrahim ."/>
        <w:sz w:val="28"/>
        <w:szCs w:val="34"/>
        <w:rtl/>
      </w:rPr>
    </w:pPr>
    <w:r>
      <w:rPr>
        <w:rFonts w:cs="Mudir MT"/>
        <w:b/>
        <w:bCs/>
        <w:noProof/>
        <w:szCs w:val="28"/>
        <w:rtl/>
      </w:rPr>
      <mc:AlternateContent>
        <mc:Choice Requires="wps">
          <w:drawing>
            <wp:anchor distT="0" distB="0" distL="114300" distR="114300" simplePos="0" relativeHeight="251657728" behindDoc="0" locked="0" layoutInCell="1" allowOverlap="1">
              <wp:simplePos x="0" y="0"/>
              <wp:positionH relativeFrom="column">
                <wp:posOffset>165735</wp:posOffset>
              </wp:positionH>
              <wp:positionV relativeFrom="paragraph">
                <wp:posOffset>7812405</wp:posOffset>
              </wp:positionV>
              <wp:extent cx="822960" cy="0"/>
              <wp:effectExtent l="15240" t="12065" r="9525" b="1651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615.15pt" to="77.85pt,6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" strokeweight="1.5pt"/>
          </w:pict>
        </mc:Fallback>
      </mc:AlternateContent>
    </w:r>
    <w:r>
      <w:rPr>
        <w:rFonts w:cs="Al Moharib Anbopi Ibrahim ."/>
        <w:noProof/>
        <w:sz w:val="28"/>
        <w:szCs w:val="34"/>
        <w:rtl/>
      </w:rPr>
      <mc:AlternateContent>
        <mc:Choice Requires="wps">
          <w:drawing>
            <wp:anchor distT="0" distB="0" distL="114300" distR="114300" simplePos="0" relativeHeight="251659776" behindDoc="0" locked="0" layoutInCell="0" allowOverlap="1">
              <wp:simplePos x="0" y="0"/>
              <wp:positionH relativeFrom="column">
                <wp:posOffset>-66040</wp:posOffset>
              </wp:positionH>
              <wp:positionV relativeFrom="paragraph">
                <wp:posOffset>43180</wp:posOffset>
              </wp:positionV>
              <wp:extent cx="4689475" cy="0"/>
              <wp:effectExtent l="12065" t="15240" r="13335" b="1333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94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4pt" to="364.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" o:allowincell="f"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BD" w:rsidRPr="00C16DF6" w:rsidRDefault="008E7581" w:rsidP="008252BD">
    <w:pPr>
      <w:pStyle w:val="ab"/>
      <w:rPr>
        <w:rFonts w:cs="Fanan" w:hint="cs"/>
        <w:b/>
        <w:bCs/>
        <w:szCs w:val="24"/>
        <w:rtl/>
        <w:lang w:bidi="ar-EG"/>
      </w:rPr>
    </w:pPr>
    <w:r>
      <w:rPr>
        <w:rFonts w:cs="Fanan" w:hint="cs"/>
        <w:b/>
        <w:bCs/>
        <w:noProof/>
        <w:szCs w:val="24"/>
        <w:rtl/>
      </w:rPr>
      <w:drawing>
        <wp:anchor distT="0" distB="0" distL="114300" distR="114300" simplePos="0" relativeHeight="251663872" behindDoc="0" locked="0" layoutInCell="1" allowOverlap="1">
          <wp:simplePos x="0" y="0"/>
          <wp:positionH relativeFrom="column">
            <wp:posOffset>-118745</wp:posOffset>
          </wp:positionH>
          <wp:positionV relativeFrom="paragraph">
            <wp:posOffset>-210820</wp:posOffset>
          </wp:positionV>
          <wp:extent cx="562610" cy="337185"/>
          <wp:effectExtent l="0" t="0" r="8890" b="5715"/>
          <wp:wrapNone/>
          <wp:docPr id="10" name="صورة 10"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OK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562610"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252BD">
      <w:rPr>
        <w:rFonts w:cs="Fanan" w:hint="cs"/>
        <w:b/>
        <w:bCs/>
        <w:szCs w:val="24"/>
        <w:rtl/>
        <w:lang w:bidi="ar-EG"/>
      </w:rPr>
      <w:t xml:space="preserve">بعض مشكلات الأطفال </w:t>
    </w:r>
  </w:p>
  <w:p w:rsidR="008252BD" w:rsidRPr="008252BD" w:rsidRDefault="008E7581" w:rsidP="008252BD">
    <w:pPr>
      <w:pStyle w:val="ab"/>
      <w:rPr>
        <w:rFonts w:cs="Al Moharib Anbopi Ibrahim ."/>
        <w:sz w:val="28"/>
        <w:szCs w:val="34"/>
      </w:rPr>
    </w:pPr>
    <w:r>
      <w:rPr>
        <w:rFonts w:cs="Al Moharib Anbopi Ibrahim ."/>
        <w:noProof/>
        <w:sz w:val="28"/>
        <w:szCs w:val="34"/>
        <w:rtl/>
      </w:rPr>
      <mc:AlternateContent>
        <mc:Choice Requires="wps">
          <w:drawing>
            <wp:anchor distT="0" distB="0" distL="114300" distR="114300" simplePos="0" relativeHeight="251662848" behindDoc="0" locked="0" layoutInCell="0" allowOverlap="1">
              <wp:simplePos x="0" y="0"/>
              <wp:positionH relativeFrom="column">
                <wp:posOffset>-66040</wp:posOffset>
              </wp:positionH>
              <wp:positionV relativeFrom="paragraph">
                <wp:posOffset>43180</wp:posOffset>
              </wp:positionV>
              <wp:extent cx="4689475" cy="0"/>
              <wp:effectExtent l="12065" t="9525" r="13335" b="952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94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4pt" to="364.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4RH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" o:allowincell="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6D4E6A2"/>
    <w:lvl w:ilvl="0">
      <w:start w:val="1"/>
      <w:numFmt w:val="bullet"/>
      <w:pStyle w:val="5"/>
      <w:lvlText w:val=""/>
      <w:lvlJc w:val="left"/>
      <w:pPr>
        <w:tabs>
          <w:tab w:val="num" w:pos="1492"/>
        </w:tabs>
        <w:ind w:left="1492" w:right="1492" w:hanging="360"/>
      </w:pPr>
      <w:rPr>
        <w:rFonts w:ascii="Symbol" w:hAnsi="Symbol" w:hint="default"/>
      </w:rPr>
    </w:lvl>
  </w:abstractNum>
  <w:abstractNum w:abstractNumId="1">
    <w:nsid w:val="FFFFFF81"/>
    <w:multiLevelType w:val="singleLevel"/>
    <w:tmpl w:val="A9247C6C"/>
    <w:lvl w:ilvl="0">
      <w:start w:val="1"/>
      <w:numFmt w:val="bullet"/>
      <w:pStyle w:val="4"/>
      <w:lvlText w:val=""/>
      <w:lvlJc w:val="left"/>
      <w:pPr>
        <w:tabs>
          <w:tab w:val="num" w:pos="1209"/>
        </w:tabs>
        <w:ind w:left="1209" w:right="1209" w:hanging="360"/>
      </w:pPr>
      <w:rPr>
        <w:rFonts w:ascii="Symbol" w:hAnsi="Symbol" w:hint="default"/>
      </w:rPr>
    </w:lvl>
  </w:abstractNum>
  <w:abstractNum w:abstractNumId="2">
    <w:nsid w:val="FFFFFF82"/>
    <w:multiLevelType w:val="singleLevel"/>
    <w:tmpl w:val="82FCA3D4"/>
    <w:lvl w:ilvl="0">
      <w:start w:val="1"/>
      <w:numFmt w:val="bullet"/>
      <w:pStyle w:val="3"/>
      <w:lvlText w:val=""/>
      <w:lvlJc w:val="left"/>
      <w:pPr>
        <w:tabs>
          <w:tab w:val="num" w:pos="926"/>
        </w:tabs>
        <w:ind w:left="926" w:right="926" w:hanging="360"/>
      </w:pPr>
      <w:rPr>
        <w:rFonts w:ascii="Symbol" w:hAnsi="Symbol" w:hint="default"/>
      </w:rPr>
    </w:lvl>
  </w:abstractNum>
  <w:abstractNum w:abstractNumId="3">
    <w:nsid w:val="FFFFFF83"/>
    <w:multiLevelType w:val="singleLevel"/>
    <w:tmpl w:val="504869EE"/>
    <w:lvl w:ilvl="0">
      <w:start w:val="1"/>
      <w:numFmt w:val="bullet"/>
      <w:pStyle w:val="2"/>
      <w:lvlText w:val=""/>
      <w:lvlJc w:val="left"/>
      <w:pPr>
        <w:tabs>
          <w:tab w:val="num" w:pos="643"/>
        </w:tabs>
        <w:ind w:left="643" w:right="643" w:hanging="360"/>
      </w:pPr>
      <w:rPr>
        <w:rFonts w:ascii="Symbol" w:hAnsi="Symbol" w:hint="default"/>
      </w:rPr>
    </w:lvl>
  </w:abstractNum>
  <w:abstractNum w:abstractNumId="4">
    <w:nsid w:val="FFFFFF89"/>
    <w:multiLevelType w:val="singleLevel"/>
    <w:tmpl w:val="A9C81082"/>
    <w:lvl w:ilvl="0">
      <w:start w:val="1"/>
      <w:numFmt w:val="bullet"/>
      <w:pStyle w:val="a"/>
      <w:lvlText w:val=""/>
      <w:lvlJc w:val="left"/>
      <w:pPr>
        <w:tabs>
          <w:tab w:val="num" w:pos="360"/>
        </w:tabs>
        <w:ind w:left="360" w:right="360" w:hanging="360"/>
      </w:pPr>
      <w:rPr>
        <w:rFonts w:ascii="Symbol" w:hAnsi="Symbol" w:hint="default"/>
      </w:rPr>
    </w:lvl>
  </w:abstractNum>
  <w:abstractNum w:abstractNumId="5">
    <w:nsid w:val="01B82708"/>
    <w:multiLevelType w:val="hybridMultilevel"/>
    <w:tmpl w:val="2C96D1AE"/>
    <w:lvl w:ilvl="0" w:tplc="BEF2D15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7563F4"/>
    <w:multiLevelType w:val="hybridMultilevel"/>
    <w:tmpl w:val="7E261872"/>
    <w:lvl w:ilvl="0" w:tplc="F0D60628">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7">
    <w:nsid w:val="07E63CE1"/>
    <w:multiLevelType w:val="hybridMultilevel"/>
    <w:tmpl w:val="C5A86324"/>
    <w:lvl w:ilvl="0" w:tplc="7752F154">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1B2589"/>
    <w:multiLevelType w:val="hybridMultilevel"/>
    <w:tmpl w:val="8F32EE24"/>
    <w:lvl w:ilvl="0" w:tplc="22187F0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B96312E"/>
    <w:multiLevelType w:val="hybridMultilevel"/>
    <w:tmpl w:val="AD68FAAC"/>
    <w:lvl w:ilvl="0" w:tplc="9188B92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B253C4"/>
    <w:multiLevelType w:val="hybridMultilevel"/>
    <w:tmpl w:val="6B1EC1BC"/>
    <w:lvl w:ilvl="0" w:tplc="E00CED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C708F5"/>
    <w:multiLevelType w:val="hybridMultilevel"/>
    <w:tmpl w:val="929252C6"/>
    <w:lvl w:ilvl="0" w:tplc="54825F5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31E123D"/>
    <w:multiLevelType w:val="hybridMultilevel"/>
    <w:tmpl w:val="40045E4A"/>
    <w:lvl w:ilvl="0" w:tplc="71F6812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E07CB9"/>
    <w:multiLevelType w:val="hybridMultilevel"/>
    <w:tmpl w:val="0CE4F108"/>
    <w:lvl w:ilvl="0" w:tplc="FA3A3F7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4E4068"/>
    <w:multiLevelType w:val="hybridMultilevel"/>
    <w:tmpl w:val="42D8C41E"/>
    <w:lvl w:ilvl="0" w:tplc="256AC55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6533A7"/>
    <w:multiLevelType w:val="hybridMultilevel"/>
    <w:tmpl w:val="AC2CA2C2"/>
    <w:lvl w:ilvl="0" w:tplc="DE7A8F5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8869AA"/>
    <w:multiLevelType w:val="hybridMultilevel"/>
    <w:tmpl w:val="0A665B7A"/>
    <w:lvl w:ilvl="0" w:tplc="6B3AFD9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C5459C"/>
    <w:multiLevelType w:val="hybridMultilevel"/>
    <w:tmpl w:val="3E2EE9D6"/>
    <w:lvl w:ilvl="0" w:tplc="CD62B42A">
      <w:numFmt w:val="bullet"/>
      <w:lvlText w:val="-"/>
      <w:lvlJc w:val="left"/>
      <w:pPr>
        <w:tabs>
          <w:tab w:val="num" w:pos="720"/>
        </w:tabs>
        <w:ind w:left="720" w:hanging="360"/>
      </w:pPr>
      <w:rPr>
        <w:rFonts w:ascii="Times New Roman" w:eastAsia="SimSu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0E19F7"/>
    <w:multiLevelType w:val="hybridMultilevel"/>
    <w:tmpl w:val="1DE8C5B0"/>
    <w:lvl w:ilvl="0" w:tplc="0C0A3CB4">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9">
    <w:nsid w:val="2A1F263D"/>
    <w:multiLevelType w:val="hybridMultilevel"/>
    <w:tmpl w:val="1BAA995C"/>
    <w:lvl w:ilvl="0" w:tplc="B0E6128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D3E58D3"/>
    <w:multiLevelType w:val="hybridMultilevel"/>
    <w:tmpl w:val="D5802288"/>
    <w:lvl w:ilvl="0" w:tplc="D7AEE24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285E0D"/>
    <w:multiLevelType w:val="hybridMultilevel"/>
    <w:tmpl w:val="E33C1B18"/>
    <w:lvl w:ilvl="0" w:tplc="487E976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0D63609"/>
    <w:multiLevelType w:val="hybridMultilevel"/>
    <w:tmpl w:val="B8B6A812"/>
    <w:lvl w:ilvl="0" w:tplc="5888D75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C500F78"/>
    <w:multiLevelType w:val="hybridMultilevel"/>
    <w:tmpl w:val="835CFE38"/>
    <w:lvl w:ilvl="0" w:tplc="1744EE4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8F4C95"/>
    <w:multiLevelType w:val="hybridMultilevel"/>
    <w:tmpl w:val="613A6D2C"/>
    <w:lvl w:ilvl="0" w:tplc="CAF0EC7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773195"/>
    <w:multiLevelType w:val="hybridMultilevel"/>
    <w:tmpl w:val="B57243A6"/>
    <w:lvl w:ilvl="0" w:tplc="9F82A732">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7B696F"/>
    <w:multiLevelType w:val="hybridMultilevel"/>
    <w:tmpl w:val="37E01B52"/>
    <w:lvl w:ilvl="0" w:tplc="E9666FB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FF71AD"/>
    <w:multiLevelType w:val="hybridMultilevel"/>
    <w:tmpl w:val="C21E8AAA"/>
    <w:lvl w:ilvl="0" w:tplc="CABAFE3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4B50A8"/>
    <w:multiLevelType w:val="hybridMultilevel"/>
    <w:tmpl w:val="4080ECBC"/>
    <w:lvl w:ilvl="0" w:tplc="6A0498C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EB7D3E"/>
    <w:multiLevelType w:val="hybridMultilevel"/>
    <w:tmpl w:val="11067606"/>
    <w:lvl w:ilvl="0" w:tplc="B762D3E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065225"/>
    <w:multiLevelType w:val="hybridMultilevel"/>
    <w:tmpl w:val="0B5629EA"/>
    <w:lvl w:ilvl="0" w:tplc="66702FC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1D4693"/>
    <w:multiLevelType w:val="hybridMultilevel"/>
    <w:tmpl w:val="5C268858"/>
    <w:lvl w:ilvl="0" w:tplc="04090011">
      <w:start w:val="1"/>
      <w:numFmt w:val="decimal"/>
      <w:lvlText w:val="%1)"/>
      <w:lvlJc w:val="left"/>
      <w:pPr>
        <w:tabs>
          <w:tab w:val="num" w:pos="720"/>
        </w:tabs>
        <w:ind w:left="720" w:hanging="360"/>
      </w:pPr>
      <w:rPr>
        <w:rFonts w:hint="default"/>
      </w:rPr>
    </w:lvl>
    <w:lvl w:ilvl="1" w:tplc="113CAB6A">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E861CE"/>
    <w:multiLevelType w:val="hybridMultilevel"/>
    <w:tmpl w:val="EADE0B64"/>
    <w:lvl w:ilvl="0" w:tplc="99DAEB24">
      <w:start w:val="1"/>
      <w:numFmt w:val="decimal"/>
      <w:lvlText w:val="%1-"/>
      <w:lvlJc w:val="left"/>
      <w:pPr>
        <w:tabs>
          <w:tab w:val="num" w:pos="765"/>
        </w:tabs>
        <w:ind w:left="765" w:hanging="405"/>
      </w:pPr>
      <w:rPr>
        <w:rFonts w:hint="default"/>
      </w:rPr>
    </w:lvl>
    <w:lvl w:ilvl="1" w:tplc="47CE0742">
      <w:start w:val="1"/>
      <w:numFmt w:val="bullet"/>
      <w:lvlText w:val=""/>
      <w:lvlJc w:val="left"/>
      <w:pPr>
        <w:tabs>
          <w:tab w:val="num" w:pos="1440"/>
        </w:tabs>
        <w:ind w:left="1440" w:hanging="360"/>
      </w:pPr>
      <w:rPr>
        <w:rFonts w:ascii="Symbol" w:eastAsia="SimSun" w:hAnsi="Symbol"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014961"/>
    <w:multiLevelType w:val="hybridMultilevel"/>
    <w:tmpl w:val="E3F6D2EA"/>
    <w:lvl w:ilvl="0" w:tplc="03A4F252">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4">
    <w:nsid w:val="769D3E81"/>
    <w:multiLevelType w:val="hybridMultilevel"/>
    <w:tmpl w:val="36E66310"/>
    <w:lvl w:ilvl="0" w:tplc="F368651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676161"/>
    <w:multiLevelType w:val="hybridMultilevel"/>
    <w:tmpl w:val="EBCED7B0"/>
    <w:lvl w:ilvl="0" w:tplc="E31EA46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 w:numId="6">
    <w:abstractNumId w:val="28"/>
  </w:num>
  <w:num w:numId="7">
    <w:abstractNumId w:val="25"/>
  </w:num>
  <w:num w:numId="8">
    <w:abstractNumId w:val="11"/>
  </w:num>
  <w:num w:numId="9">
    <w:abstractNumId w:val="8"/>
  </w:num>
  <w:num w:numId="10">
    <w:abstractNumId w:val="16"/>
  </w:num>
  <w:num w:numId="11">
    <w:abstractNumId w:val="17"/>
  </w:num>
  <w:num w:numId="12">
    <w:abstractNumId w:val="26"/>
  </w:num>
  <w:num w:numId="13">
    <w:abstractNumId w:val="23"/>
  </w:num>
  <w:num w:numId="14">
    <w:abstractNumId w:val="20"/>
  </w:num>
  <w:num w:numId="15">
    <w:abstractNumId w:val="32"/>
  </w:num>
  <w:num w:numId="16">
    <w:abstractNumId w:val="33"/>
  </w:num>
  <w:num w:numId="17">
    <w:abstractNumId w:val="15"/>
  </w:num>
  <w:num w:numId="18">
    <w:abstractNumId w:val="31"/>
  </w:num>
  <w:num w:numId="19">
    <w:abstractNumId w:val="29"/>
  </w:num>
  <w:num w:numId="20">
    <w:abstractNumId w:val="9"/>
  </w:num>
  <w:num w:numId="21">
    <w:abstractNumId w:val="21"/>
  </w:num>
  <w:num w:numId="22">
    <w:abstractNumId w:val="24"/>
  </w:num>
  <w:num w:numId="23">
    <w:abstractNumId w:val="19"/>
  </w:num>
  <w:num w:numId="24">
    <w:abstractNumId w:val="34"/>
  </w:num>
  <w:num w:numId="25">
    <w:abstractNumId w:val="12"/>
  </w:num>
  <w:num w:numId="26">
    <w:abstractNumId w:val="6"/>
  </w:num>
  <w:num w:numId="27">
    <w:abstractNumId w:val="10"/>
  </w:num>
  <w:num w:numId="28">
    <w:abstractNumId w:val="5"/>
  </w:num>
  <w:num w:numId="29">
    <w:abstractNumId w:val="18"/>
  </w:num>
  <w:num w:numId="30">
    <w:abstractNumId w:val="30"/>
  </w:num>
  <w:num w:numId="31">
    <w:abstractNumId w:val="35"/>
  </w:num>
  <w:num w:numId="32">
    <w:abstractNumId w:val="13"/>
  </w:num>
  <w:num w:numId="33">
    <w:abstractNumId w:val="14"/>
  </w:num>
  <w:num w:numId="34">
    <w:abstractNumId w:val="22"/>
  </w:num>
  <w:num w:numId="35">
    <w:abstractNumId w:val="27"/>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A0"/>
    <w:rsid w:val="00001815"/>
    <w:rsid w:val="00003881"/>
    <w:rsid w:val="000252D0"/>
    <w:rsid w:val="000349B2"/>
    <w:rsid w:val="00050BFA"/>
    <w:rsid w:val="00054F4A"/>
    <w:rsid w:val="000764A3"/>
    <w:rsid w:val="000805EA"/>
    <w:rsid w:val="000A0EB2"/>
    <w:rsid w:val="000B7083"/>
    <w:rsid w:val="000E48C9"/>
    <w:rsid w:val="00104E8E"/>
    <w:rsid w:val="0011413D"/>
    <w:rsid w:val="0011724F"/>
    <w:rsid w:val="001432FD"/>
    <w:rsid w:val="0014711A"/>
    <w:rsid w:val="00196601"/>
    <w:rsid w:val="001A0E71"/>
    <w:rsid w:val="001C2D73"/>
    <w:rsid w:val="001E19D9"/>
    <w:rsid w:val="001E7340"/>
    <w:rsid w:val="002024EC"/>
    <w:rsid w:val="00204DE1"/>
    <w:rsid w:val="00220F46"/>
    <w:rsid w:val="002213E8"/>
    <w:rsid w:val="00234D2F"/>
    <w:rsid w:val="0025074E"/>
    <w:rsid w:val="0025442F"/>
    <w:rsid w:val="00266F92"/>
    <w:rsid w:val="002912AB"/>
    <w:rsid w:val="002A2C11"/>
    <w:rsid w:val="002C38C7"/>
    <w:rsid w:val="002E408E"/>
    <w:rsid w:val="00313ED3"/>
    <w:rsid w:val="0031682F"/>
    <w:rsid w:val="00352DE3"/>
    <w:rsid w:val="00366075"/>
    <w:rsid w:val="00366136"/>
    <w:rsid w:val="003834A1"/>
    <w:rsid w:val="0039747F"/>
    <w:rsid w:val="003E0288"/>
    <w:rsid w:val="003F7758"/>
    <w:rsid w:val="0040507C"/>
    <w:rsid w:val="0041381A"/>
    <w:rsid w:val="00414A9C"/>
    <w:rsid w:val="00434541"/>
    <w:rsid w:val="00480CDA"/>
    <w:rsid w:val="004962FF"/>
    <w:rsid w:val="0049797C"/>
    <w:rsid w:val="004A7A35"/>
    <w:rsid w:val="004C3F74"/>
    <w:rsid w:val="004E7D46"/>
    <w:rsid w:val="004F429D"/>
    <w:rsid w:val="00512D11"/>
    <w:rsid w:val="00522BE1"/>
    <w:rsid w:val="00524BA1"/>
    <w:rsid w:val="00535633"/>
    <w:rsid w:val="00551FDC"/>
    <w:rsid w:val="00561636"/>
    <w:rsid w:val="0056549F"/>
    <w:rsid w:val="00591A82"/>
    <w:rsid w:val="005A092A"/>
    <w:rsid w:val="005A5772"/>
    <w:rsid w:val="005E15AF"/>
    <w:rsid w:val="005E2749"/>
    <w:rsid w:val="00615885"/>
    <w:rsid w:val="00630961"/>
    <w:rsid w:val="00651149"/>
    <w:rsid w:val="00660275"/>
    <w:rsid w:val="006844E1"/>
    <w:rsid w:val="006B09BB"/>
    <w:rsid w:val="006B5385"/>
    <w:rsid w:val="006D3656"/>
    <w:rsid w:val="006E3F5D"/>
    <w:rsid w:val="006F1752"/>
    <w:rsid w:val="006F57A0"/>
    <w:rsid w:val="007028B9"/>
    <w:rsid w:val="00710755"/>
    <w:rsid w:val="007415B3"/>
    <w:rsid w:val="00744D80"/>
    <w:rsid w:val="00760162"/>
    <w:rsid w:val="00765BD3"/>
    <w:rsid w:val="00767EBF"/>
    <w:rsid w:val="00777D5C"/>
    <w:rsid w:val="00780278"/>
    <w:rsid w:val="00790408"/>
    <w:rsid w:val="007A10AF"/>
    <w:rsid w:val="0081098E"/>
    <w:rsid w:val="008252BD"/>
    <w:rsid w:val="008C3CD1"/>
    <w:rsid w:val="008E7581"/>
    <w:rsid w:val="009768DB"/>
    <w:rsid w:val="009818AD"/>
    <w:rsid w:val="009C6D60"/>
    <w:rsid w:val="009F4715"/>
    <w:rsid w:val="00A27111"/>
    <w:rsid w:val="00A35432"/>
    <w:rsid w:val="00A524F4"/>
    <w:rsid w:val="00AF22A6"/>
    <w:rsid w:val="00B1517F"/>
    <w:rsid w:val="00B15B42"/>
    <w:rsid w:val="00B22B8D"/>
    <w:rsid w:val="00B23D1C"/>
    <w:rsid w:val="00B27A7E"/>
    <w:rsid w:val="00B329A4"/>
    <w:rsid w:val="00B729B5"/>
    <w:rsid w:val="00B812C2"/>
    <w:rsid w:val="00BA7858"/>
    <w:rsid w:val="00BC02FC"/>
    <w:rsid w:val="00BC24F4"/>
    <w:rsid w:val="00BC71BB"/>
    <w:rsid w:val="00C00AA2"/>
    <w:rsid w:val="00C16DF6"/>
    <w:rsid w:val="00C177D1"/>
    <w:rsid w:val="00C24E6F"/>
    <w:rsid w:val="00C46F69"/>
    <w:rsid w:val="00C52606"/>
    <w:rsid w:val="00C54631"/>
    <w:rsid w:val="00C60B21"/>
    <w:rsid w:val="00C70916"/>
    <w:rsid w:val="00CA3095"/>
    <w:rsid w:val="00CC4050"/>
    <w:rsid w:val="00CD614B"/>
    <w:rsid w:val="00CF0BE3"/>
    <w:rsid w:val="00CF7526"/>
    <w:rsid w:val="00D06682"/>
    <w:rsid w:val="00D25561"/>
    <w:rsid w:val="00D34A61"/>
    <w:rsid w:val="00D41FFD"/>
    <w:rsid w:val="00D5781B"/>
    <w:rsid w:val="00DA308F"/>
    <w:rsid w:val="00DB16A5"/>
    <w:rsid w:val="00DC269A"/>
    <w:rsid w:val="00E0304C"/>
    <w:rsid w:val="00E41938"/>
    <w:rsid w:val="00E41E90"/>
    <w:rsid w:val="00E451B9"/>
    <w:rsid w:val="00E81C37"/>
    <w:rsid w:val="00E84152"/>
    <w:rsid w:val="00E86A4A"/>
    <w:rsid w:val="00E904C0"/>
    <w:rsid w:val="00EA423E"/>
    <w:rsid w:val="00ED2227"/>
    <w:rsid w:val="00EE78C6"/>
    <w:rsid w:val="00F05068"/>
    <w:rsid w:val="00F31398"/>
    <w:rsid w:val="00F51909"/>
    <w:rsid w:val="00F53446"/>
    <w:rsid w:val="00F7140B"/>
    <w:rsid w:val="00FB5B80"/>
    <w:rsid w:val="00FD6E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qFormat/>
    <w:pPr>
      <w:keepNext/>
      <w:spacing w:before="240"/>
      <w:ind w:left="360"/>
      <w:jc w:val="center"/>
      <w:outlineLvl w:val="0"/>
    </w:pPr>
    <w:rPr>
      <w:rFonts w:cs="Simplified Arabic"/>
      <w:b/>
      <w:bCs/>
      <w:sz w:val="90"/>
      <w:szCs w:val="42"/>
    </w:rPr>
  </w:style>
  <w:style w:type="paragraph" w:styleId="20">
    <w:name w:val="heading 2"/>
    <w:basedOn w:val="a0"/>
    <w:next w:val="a0"/>
    <w:qFormat/>
    <w:pPr>
      <w:keepNext/>
      <w:spacing w:before="240"/>
      <w:ind w:left="360"/>
      <w:jc w:val="center"/>
      <w:outlineLvl w:val="1"/>
    </w:pPr>
    <w:rPr>
      <w:rFonts w:cs="Simplified Arabic"/>
      <w:sz w:val="82"/>
      <w:szCs w:val="34"/>
    </w:rPr>
  </w:style>
  <w:style w:type="paragraph" w:styleId="30">
    <w:name w:val="heading 3"/>
    <w:basedOn w:val="a0"/>
    <w:next w:val="a0"/>
    <w:qFormat/>
    <w:pPr>
      <w:keepNext/>
      <w:jc w:val="lowKashida"/>
      <w:outlineLvl w:val="2"/>
    </w:pPr>
    <w:rPr>
      <w:rFonts w:cs="Times New Roman"/>
      <w:b/>
      <w:bCs/>
      <w:sz w:val="48"/>
      <w:szCs w:val="36"/>
      <w:u w:val="single"/>
      <w:lang w:eastAsia="ar-SA"/>
    </w:rPr>
  </w:style>
  <w:style w:type="paragraph" w:styleId="40">
    <w:name w:val="heading 4"/>
    <w:basedOn w:val="a0"/>
    <w:next w:val="a0"/>
    <w:qFormat/>
    <w:pPr>
      <w:keepNext/>
      <w:jc w:val="lowKashida"/>
      <w:outlineLvl w:val="3"/>
    </w:pPr>
    <w:rPr>
      <w:rFonts w:cs="Times New Roman"/>
      <w:b/>
      <w:bCs/>
      <w:sz w:val="50"/>
      <w:szCs w:val="36"/>
      <w:u w:val="single"/>
      <w:lang w:eastAsia="ar-SA"/>
    </w:rPr>
  </w:style>
  <w:style w:type="paragraph" w:styleId="50">
    <w:name w:val="heading 5"/>
    <w:basedOn w:val="a0"/>
    <w:next w:val="a0"/>
    <w:qFormat/>
    <w:pPr>
      <w:spacing w:before="240" w:after="60"/>
      <w:outlineLvl w:val="4"/>
    </w:pPr>
    <w:rPr>
      <w:b/>
      <w:bCs/>
      <w:i/>
      <w:iCs/>
      <w:sz w:val="26"/>
      <w:szCs w:val="26"/>
    </w:rPr>
  </w:style>
  <w:style w:type="paragraph" w:styleId="6">
    <w:name w:val="heading 6"/>
    <w:basedOn w:val="a0"/>
    <w:next w:val="a0"/>
    <w:qFormat/>
    <w:pPr>
      <w:spacing w:before="240" w:after="60"/>
      <w:outlineLvl w:val="5"/>
    </w:pPr>
    <w:rPr>
      <w:rFonts w:cs="Times New Roman"/>
      <w:b/>
      <w:bCs/>
      <w:sz w:val="22"/>
      <w:szCs w:val="22"/>
    </w:rPr>
  </w:style>
  <w:style w:type="paragraph" w:styleId="7">
    <w:name w:val="heading 7"/>
    <w:basedOn w:val="a0"/>
    <w:next w:val="a0"/>
    <w:qFormat/>
    <w:pPr>
      <w:spacing w:before="240" w:after="60"/>
      <w:outlineLvl w:val="6"/>
    </w:pPr>
    <w:rPr>
      <w:rFonts w:cs="Times New Roman"/>
      <w:sz w:val="24"/>
      <w:szCs w:val="24"/>
    </w:rPr>
  </w:style>
  <w:style w:type="paragraph" w:styleId="8">
    <w:name w:val="heading 8"/>
    <w:basedOn w:val="a0"/>
    <w:next w:val="a0"/>
    <w:qFormat/>
    <w:pPr>
      <w:spacing w:before="240" w:after="60"/>
      <w:outlineLvl w:val="7"/>
    </w:pPr>
    <w:rPr>
      <w:rFonts w:cs="Times New Roman"/>
      <w:i/>
      <w:iCs/>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page number"/>
    <w:basedOn w:val="a1"/>
    <w:rPr>
      <w:rFonts w:cs="Times New Roman"/>
    </w:rPr>
  </w:style>
  <w:style w:type="paragraph" w:styleId="a5">
    <w:name w:val="footer"/>
    <w:basedOn w:val="a0"/>
    <w:link w:val="Char"/>
    <w:uiPriority w:val="99"/>
    <w:pPr>
      <w:tabs>
        <w:tab w:val="center" w:pos="4153"/>
        <w:tab w:val="right" w:pos="8306"/>
      </w:tabs>
    </w:pPr>
    <w:rPr>
      <w:rFonts w:cs="Times New Roman"/>
      <w:sz w:val="24"/>
      <w:lang w:eastAsia="zh-CN"/>
    </w:rPr>
  </w:style>
  <w:style w:type="paragraph" w:styleId="a6">
    <w:name w:val="footnote text"/>
    <w:basedOn w:val="a0"/>
    <w:semiHidden/>
  </w:style>
  <w:style w:type="character" w:styleId="a7">
    <w:name w:val="footnote reference"/>
    <w:basedOn w:val="a1"/>
    <w:semiHidden/>
    <w:rPr>
      <w:vertAlign w:val="superscript"/>
    </w:rPr>
  </w:style>
  <w:style w:type="paragraph" w:styleId="a8">
    <w:name w:val="Title"/>
    <w:basedOn w:val="a0"/>
    <w:qFormat/>
    <w:pPr>
      <w:spacing w:before="240"/>
      <w:ind w:left="360"/>
      <w:jc w:val="center"/>
    </w:pPr>
    <w:rPr>
      <w:rFonts w:cs="Simplified Arabic"/>
      <w:sz w:val="102"/>
      <w:szCs w:val="34"/>
    </w:rPr>
  </w:style>
  <w:style w:type="paragraph" w:styleId="a9">
    <w:name w:val="Block Text"/>
    <w:basedOn w:val="a0"/>
    <w:pPr>
      <w:ind w:left="360" w:firstLine="360"/>
      <w:jc w:val="lowKashida"/>
    </w:pPr>
    <w:rPr>
      <w:rFonts w:cs="Simplified Arabic"/>
      <w:sz w:val="40"/>
      <w:szCs w:val="28"/>
    </w:rPr>
  </w:style>
  <w:style w:type="paragraph" w:styleId="aa">
    <w:name w:val="Body Text"/>
    <w:basedOn w:val="a0"/>
    <w:pPr>
      <w:spacing w:before="240"/>
      <w:jc w:val="lowKashida"/>
    </w:pPr>
    <w:rPr>
      <w:rFonts w:cs="Simplified Arabic"/>
      <w:sz w:val="28"/>
      <w:szCs w:val="28"/>
    </w:rPr>
  </w:style>
  <w:style w:type="paragraph" w:styleId="ab">
    <w:name w:val="header"/>
    <w:basedOn w:val="a0"/>
    <w:pPr>
      <w:tabs>
        <w:tab w:val="center" w:pos="4153"/>
        <w:tab w:val="right" w:pos="8306"/>
      </w:tabs>
    </w:pPr>
  </w:style>
  <w:style w:type="paragraph" w:styleId="ac">
    <w:name w:val="Body Text Indent"/>
    <w:basedOn w:val="a0"/>
    <w:pPr>
      <w:spacing w:before="240"/>
      <w:ind w:firstLine="720"/>
      <w:jc w:val="lowKashida"/>
    </w:pPr>
    <w:rPr>
      <w:rFonts w:cs="Simplified Arabic"/>
      <w:sz w:val="24"/>
      <w:szCs w:val="28"/>
    </w:rPr>
  </w:style>
  <w:style w:type="paragraph" w:styleId="ad">
    <w:name w:val="Subtitle"/>
    <w:basedOn w:val="a0"/>
    <w:qFormat/>
    <w:pPr>
      <w:jc w:val="lowKashida"/>
    </w:pPr>
    <w:rPr>
      <w:rFonts w:cs="Simplified Arabic"/>
      <w:szCs w:val="28"/>
    </w:rPr>
  </w:style>
  <w:style w:type="paragraph" w:styleId="21">
    <w:name w:val="Body Text 2"/>
    <w:basedOn w:val="a0"/>
    <w:pPr>
      <w:spacing w:after="120" w:line="480" w:lineRule="auto"/>
    </w:pPr>
  </w:style>
  <w:style w:type="paragraph" w:styleId="a">
    <w:name w:val="List Bullet"/>
    <w:basedOn w:val="a0"/>
    <w:autoRedefine/>
    <w:pPr>
      <w:numPr>
        <w:numId w:val="1"/>
      </w:numPr>
      <w:jc w:val="right"/>
    </w:pPr>
    <w:rPr>
      <w:rFonts w:cs="Arabic Transparent"/>
      <w:b/>
      <w:bCs/>
      <w:szCs w:val="28"/>
      <w:lang w:eastAsia="ar-SA"/>
    </w:rPr>
  </w:style>
  <w:style w:type="paragraph" w:styleId="2">
    <w:name w:val="List Bullet 2"/>
    <w:basedOn w:val="a0"/>
    <w:autoRedefine/>
    <w:pPr>
      <w:numPr>
        <w:numId w:val="2"/>
      </w:numPr>
      <w:jc w:val="right"/>
    </w:pPr>
    <w:rPr>
      <w:rFonts w:cs="Arabic Transparent"/>
      <w:b/>
      <w:bCs/>
      <w:szCs w:val="28"/>
      <w:lang w:eastAsia="ar-SA"/>
    </w:rPr>
  </w:style>
  <w:style w:type="paragraph" w:styleId="3">
    <w:name w:val="List Bullet 3"/>
    <w:basedOn w:val="a0"/>
    <w:autoRedefine/>
    <w:pPr>
      <w:numPr>
        <w:numId w:val="3"/>
      </w:numPr>
      <w:jc w:val="right"/>
    </w:pPr>
    <w:rPr>
      <w:rFonts w:cs="Arabic Transparent"/>
      <w:b/>
      <w:bCs/>
      <w:szCs w:val="28"/>
      <w:lang w:eastAsia="ar-SA"/>
    </w:rPr>
  </w:style>
  <w:style w:type="paragraph" w:styleId="5">
    <w:name w:val="List Bullet 5"/>
    <w:basedOn w:val="a0"/>
    <w:autoRedefine/>
    <w:pPr>
      <w:numPr>
        <w:numId w:val="4"/>
      </w:numPr>
      <w:jc w:val="right"/>
    </w:pPr>
    <w:rPr>
      <w:rFonts w:cs="Arabic Transparent"/>
      <w:b/>
      <w:bCs/>
      <w:szCs w:val="28"/>
      <w:lang w:eastAsia="ar-SA"/>
    </w:rPr>
  </w:style>
  <w:style w:type="paragraph" w:styleId="4">
    <w:name w:val="List Bullet 4"/>
    <w:basedOn w:val="a0"/>
    <w:autoRedefine/>
    <w:pPr>
      <w:numPr>
        <w:numId w:val="5"/>
      </w:numPr>
      <w:tabs>
        <w:tab w:val="clear" w:pos="1209"/>
        <w:tab w:val="num" w:pos="1440"/>
      </w:tabs>
      <w:ind w:left="1440" w:right="0"/>
      <w:jc w:val="right"/>
    </w:pPr>
    <w:rPr>
      <w:rFonts w:cs="Arabic Transparent"/>
      <w:b/>
      <w:bCs/>
      <w:szCs w:val="28"/>
      <w:lang w:eastAsia="ar-SA"/>
    </w:rPr>
  </w:style>
  <w:style w:type="character" w:customStyle="1" w:styleId="google-src-active-text">
    <w:name w:val="google-src-active-text"/>
    <w:basedOn w:val="a1"/>
  </w:style>
  <w:style w:type="paragraph" w:styleId="31">
    <w:name w:val="Body Text Indent 3"/>
    <w:basedOn w:val="a0"/>
    <w:pPr>
      <w:ind w:left="531" w:hanging="531"/>
      <w:jc w:val="lowKashida"/>
    </w:pPr>
    <w:rPr>
      <w:rFonts w:ascii="MS Sans Serif" w:hAnsi="MS Sans Serif" w:cs="Malik Lt BT"/>
      <w:snapToGrid w:val="0"/>
      <w:sz w:val="28"/>
      <w:szCs w:val="28"/>
    </w:rPr>
  </w:style>
  <w:style w:type="paragraph" w:styleId="22">
    <w:name w:val="Body Text Indent 2"/>
    <w:basedOn w:val="a0"/>
    <w:rsid w:val="00DB16A5"/>
    <w:pPr>
      <w:spacing w:after="120" w:line="480" w:lineRule="auto"/>
      <w:ind w:left="360"/>
    </w:pPr>
  </w:style>
  <w:style w:type="character" w:customStyle="1" w:styleId="Char">
    <w:name w:val="تذييل الصفحة Char"/>
    <w:link w:val="a5"/>
    <w:uiPriority w:val="99"/>
    <w:rsid w:val="008E7581"/>
    <w:rPr>
      <w:rFonts w:cs="Times New Roma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qFormat/>
    <w:pPr>
      <w:keepNext/>
      <w:spacing w:before="240"/>
      <w:ind w:left="360"/>
      <w:jc w:val="center"/>
      <w:outlineLvl w:val="0"/>
    </w:pPr>
    <w:rPr>
      <w:rFonts w:cs="Simplified Arabic"/>
      <w:b/>
      <w:bCs/>
      <w:sz w:val="90"/>
      <w:szCs w:val="42"/>
    </w:rPr>
  </w:style>
  <w:style w:type="paragraph" w:styleId="20">
    <w:name w:val="heading 2"/>
    <w:basedOn w:val="a0"/>
    <w:next w:val="a0"/>
    <w:qFormat/>
    <w:pPr>
      <w:keepNext/>
      <w:spacing w:before="240"/>
      <w:ind w:left="360"/>
      <w:jc w:val="center"/>
      <w:outlineLvl w:val="1"/>
    </w:pPr>
    <w:rPr>
      <w:rFonts w:cs="Simplified Arabic"/>
      <w:sz w:val="82"/>
      <w:szCs w:val="34"/>
    </w:rPr>
  </w:style>
  <w:style w:type="paragraph" w:styleId="30">
    <w:name w:val="heading 3"/>
    <w:basedOn w:val="a0"/>
    <w:next w:val="a0"/>
    <w:qFormat/>
    <w:pPr>
      <w:keepNext/>
      <w:jc w:val="lowKashida"/>
      <w:outlineLvl w:val="2"/>
    </w:pPr>
    <w:rPr>
      <w:rFonts w:cs="Times New Roman"/>
      <w:b/>
      <w:bCs/>
      <w:sz w:val="48"/>
      <w:szCs w:val="36"/>
      <w:u w:val="single"/>
      <w:lang w:eastAsia="ar-SA"/>
    </w:rPr>
  </w:style>
  <w:style w:type="paragraph" w:styleId="40">
    <w:name w:val="heading 4"/>
    <w:basedOn w:val="a0"/>
    <w:next w:val="a0"/>
    <w:qFormat/>
    <w:pPr>
      <w:keepNext/>
      <w:jc w:val="lowKashida"/>
      <w:outlineLvl w:val="3"/>
    </w:pPr>
    <w:rPr>
      <w:rFonts w:cs="Times New Roman"/>
      <w:b/>
      <w:bCs/>
      <w:sz w:val="50"/>
      <w:szCs w:val="36"/>
      <w:u w:val="single"/>
      <w:lang w:eastAsia="ar-SA"/>
    </w:rPr>
  </w:style>
  <w:style w:type="paragraph" w:styleId="50">
    <w:name w:val="heading 5"/>
    <w:basedOn w:val="a0"/>
    <w:next w:val="a0"/>
    <w:qFormat/>
    <w:pPr>
      <w:spacing w:before="240" w:after="60"/>
      <w:outlineLvl w:val="4"/>
    </w:pPr>
    <w:rPr>
      <w:b/>
      <w:bCs/>
      <w:i/>
      <w:iCs/>
      <w:sz w:val="26"/>
      <w:szCs w:val="26"/>
    </w:rPr>
  </w:style>
  <w:style w:type="paragraph" w:styleId="6">
    <w:name w:val="heading 6"/>
    <w:basedOn w:val="a0"/>
    <w:next w:val="a0"/>
    <w:qFormat/>
    <w:pPr>
      <w:spacing w:before="240" w:after="60"/>
      <w:outlineLvl w:val="5"/>
    </w:pPr>
    <w:rPr>
      <w:rFonts w:cs="Times New Roman"/>
      <w:b/>
      <w:bCs/>
      <w:sz w:val="22"/>
      <w:szCs w:val="22"/>
    </w:rPr>
  </w:style>
  <w:style w:type="paragraph" w:styleId="7">
    <w:name w:val="heading 7"/>
    <w:basedOn w:val="a0"/>
    <w:next w:val="a0"/>
    <w:qFormat/>
    <w:pPr>
      <w:spacing w:before="240" w:after="60"/>
      <w:outlineLvl w:val="6"/>
    </w:pPr>
    <w:rPr>
      <w:rFonts w:cs="Times New Roman"/>
      <w:sz w:val="24"/>
      <w:szCs w:val="24"/>
    </w:rPr>
  </w:style>
  <w:style w:type="paragraph" w:styleId="8">
    <w:name w:val="heading 8"/>
    <w:basedOn w:val="a0"/>
    <w:next w:val="a0"/>
    <w:qFormat/>
    <w:pPr>
      <w:spacing w:before="240" w:after="60"/>
      <w:outlineLvl w:val="7"/>
    </w:pPr>
    <w:rPr>
      <w:rFonts w:cs="Times New Roman"/>
      <w:i/>
      <w:iCs/>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page number"/>
    <w:basedOn w:val="a1"/>
    <w:rPr>
      <w:rFonts w:cs="Times New Roman"/>
    </w:rPr>
  </w:style>
  <w:style w:type="paragraph" w:styleId="a5">
    <w:name w:val="footer"/>
    <w:basedOn w:val="a0"/>
    <w:link w:val="Char"/>
    <w:uiPriority w:val="99"/>
    <w:pPr>
      <w:tabs>
        <w:tab w:val="center" w:pos="4153"/>
        <w:tab w:val="right" w:pos="8306"/>
      </w:tabs>
    </w:pPr>
    <w:rPr>
      <w:rFonts w:cs="Times New Roman"/>
      <w:sz w:val="24"/>
      <w:lang w:eastAsia="zh-CN"/>
    </w:rPr>
  </w:style>
  <w:style w:type="paragraph" w:styleId="a6">
    <w:name w:val="footnote text"/>
    <w:basedOn w:val="a0"/>
    <w:semiHidden/>
  </w:style>
  <w:style w:type="character" w:styleId="a7">
    <w:name w:val="footnote reference"/>
    <w:basedOn w:val="a1"/>
    <w:semiHidden/>
    <w:rPr>
      <w:vertAlign w:val="superscript"/>
    </w:rPr>
  </w:style>
  <w:style w:type="paragraph" w:styleId="a8">
    <w:name w:val="Title"/>
    <w:basedOn w:val="a0"/>
    <w:qFormat/>
    <w:pPr>
      <w:spacing w:before="240"/>
      <w:ind w:left="360"/>
      <w:jc w:val="center"/>
    </w:pPr>
    <w:rPr>
      <w:rFonts w:cs="Simplified Arabic"/>
      <w:sz w:val="102"/>
      <w:szCs w:val="34"/>
    </w:rPr>
  </w:style>
  <w:style w:type="paragraph" w:styleId="a9">
    <w:name w:val="Block Text"/>
    <w:basedOn w:val="a0"/>
    <w:pPr>
      <w:ind w:left="360" w:firstLine="360"/>
      <w:jc w:val="lowKashida"/>
    </w:pPr>
    <w:rPr>
      <w:rFonts w:cs="Simplified Arabic"/>
      <w:sz w:val="40"/>
      <w:szCs w:val="28"/>
    </w:rPr>
  </w:style>
  <w:style w:type="paragraph" w:styleId="aa">
    <w:name w:val="Body Text"/>
    <w:basedOn w:val="a0"/>
    <w:pPr>
      <w:spacing w:before="240"/>
      <w:jc w:val="lowKashida"/>
    </w:pPr>
    <w:rPr>
      <w:rFonts w:cs="Simplified Arabic"/>
      <w:sz w:val="28"/>
      <w:szCs w:val="28"/>
    </w:rPr>
  </w:style>
  <w:style w:type="paragraph" w:styleId="ab">
    <w:name w:val="header"/>
    <w:basedOn w:val="a0"/>
    <w:pPr>
      <w:tabs>
        <w:tab w:val="center" w:pos="4153"/>
        <w:tab w:val="right" w:pos="8306"/>
      </w:tabs>
    </w:pPr>
  </w:style>
  <w:style w:type="paragraph" w:styleId="ac">
    <w:name w:val="Body Text Indent"/>
    <w:basedOn w:val="a0"/>
    <w:pPr>
      <w:spacing w:before="240"/>
      <w:ind w:firstLine="720"/>
      <w:jc w:val="lowKashida"/>
    </w:pPr>
    <w:rPr>
      <w:rFonts w:cs="Simplified Arabic"/>
      <w:sz w:val="24"/>
      <w:szCs w:val="28"/>
    </w:rPr>
  </w:style>
  <w:style w:type="paragraph" w:styleId="ad">
    <w:name w:val="Subtitle"/>
    <w:basedOn w:val="a0"/>
    <w:qFormat/>
    <w:pPr>
      <w:jc w:val="lowKashida"/>
    </w:pPr>
    <w:rPr>
      <w:rFonts w:cs="Simplified Arabic"/>
      <w:szCs w:val="28"/>
    </w:rPr>
  </w:style>
  <w:style w:type="paragraph" w:styleId="21">
    <w:name w:val="Body Text 2"/>
    <w:basedOn w:val="a0"/>
    <w:pPr>
      <w:spacing w:after="120" w:line="480" w:lineRule="auto"/>
    </w:pPr>
  </w:style>
  <w:style w:type="paragraph" w:styleId="a">
    <w:name w:val="List Bullet"/>
    <w:basedOn w:val="a0"/>
    <w:autoRedefine/>
    <w:pPr>
      <w:numPr>
        <w:numId w:val="1"/>
      </w:numPr>
      <w:jc w:val="right"/>
    </w:pPr>
    <w:rPr>
      <w:rFonts w:cs="Arabic Transparent"/>
      <w:b/>
      <w:bCs/>
      <w:szCs w:val="28"/>
      <w:lang w:eastAsia="ar-SA"/>
    </w:rPr>
  </w:style>
  <w:style w:type="paragraph" w:styleId="2">
    <w:name w:val="List Bullet 2"/>
    <w:basedOn w:val="a0"/>
    <w:autoRedefine/>
    <w:pPr>
      <w:numPr>
        <w:numId w:val="2"/>
      </w:numPr>
      <w:jc w:val="right"/>
    </w:pPr>
    <w:rPr>
      <w:rFonts w:cs="Arabic Transparent"/>
      <w:b/>
      <w:bCs/>
      <w:szCs w:val="28"/>
      <w:lang w:eastAsia="ar-SA"/>
    </w:rPr>
  </w:style>
  <w:style w:type="paragraph" w:styleId="3">
    <w:name w:val="List Bullet 3"/>
    <w:basedOn w:val="a0"/>
    <w:autoRedefine/>
    <w:pPr>
      <w:numPr>
        <w:numId w:val="3"/>
      </w:numPr>
      <w:jc w:val="right"/>
    </w:pPr>
    <w:rPr>
      <w:rFonts w:cs="Arabic Transparent"/>
      <w:b/>
      <w:bCs/>
      <w:szCs w:val="28"/>
      <w:lang w:eastAsia="ar-SA"/>
    </w:rPr>
  </w:style>
  <w:style w:type="paragraph" w:styleId="5">
    <w:name w:val="List Bullet 5"/>
    <w:basedOn w:val="a0"/>
    <w:autoRedefine/>
    <w:pPr>
      <w:numPr>
        <w:numId w:val="4"/>
      </w:numPr>
      <w:jc w:val="right"/>
    </w:pPr>
    <w:rPr>
      <w:rFonts w:cs="Arabic Transparent"/>
      <w:b/>
      <w:bCs/>
      <w:szCs w:val="28"/>
      <w:lang w:eastAsia="ar-SA"/>
    </w:rPr>
  </w:style>
  <w:style w:type="paragraph" w:styleId="4">
    <w:name w:val="List Bullet 4"/>
    <w:basedOn w:val="a0"/>
    <w:autoRedefine/>
    <w:pPr>
      <w:numPr>
        <w:numId w:val="5"/>
      </w:numPr>
      <w:tabs>
        <w:tab w:val="clear" w:pos="1209"/>
        <w:tab w:val="num" w:pos="1440"/>
      </w:tabs>
      <w:ind w:left="1440" w:right="0"/>
      <w:jc w:val="right"/>
    </w:pPr>
    <w:rPr>
      <w:rFonts w:cs="Arabic Transparent"/>
      <w:b/>
      <w:bCs/>
      <w:szCs w:val="28"/>
      <w:lang w:eastAsia="ar-SA"/>
    </w:rPr>
  </w:style>
  <w:style w:type="character" w:customStyle="1" w:styleId="google-src-active-text">
    <w:name w:val="google-src-active-text"/>
    <w:basedOn w:val="a1"/>
  </w:style>
  <w:style w:type="paragraph" w:styleId="31">
    <w:name w:val="Body Text Indent 3"/>
    <w:basedOn w:val="a0"/>
    <w:pPr>
      <w:ind w:left="531" w:hanging="531"/>
      <w:jc w:val="lowKashida"/>
    </w:pPr>
    <w:rPr>
      <w:rFonts w:ascii="MS Sans Serif" w:hAnsi="MS Sans Serif" w:cs="Malik Lt BT"/>
      <w:snapToGrid w:val="0"/>
      <w:sz w:val="28"/>
      <w:szCs w:val="28"/>
    </w:rPr>
  </w:style>
  <w:style w:type="paragraph" w:styleId="22">
    <w:name w:val="Body Text Indent 2"/>
    <w:basedOn w:val="a0"/>
    <w:rsid w:val="00DB16A5"/>
    <w:pPr>
      <w:spacing w:after="120" w:line="480" w:lineRule="auto"/>
      <w:ind w:left="360"/>
    </w:pPr>
  </w:style>
  <w:style w:type="character" w:customStyle="1" w:styleId="Char">
    <w:name w:val="تذييل الصفحة Char"/>
    <w:link w:val="a5"/>
    <w:uiPriority w:val="99"/>
    <w:rsid w:val="008E7581"/>
    <w:rPr>
      <w:rFonts w:cs="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888</Words>
  <Characters>5063</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الفصل الخامس</vt:lpstr>
    </vt:vector>
  </TitlesOfParts>
  <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الخامس</dc:title>
  <dc:creator>fayza</dc:creator>
  <cp:lastModifiedBy>ezzat</cp:lastModifiedBy>
  <cp:revision>2</cp:revision>
  <cp:lastPrinted>2009-12-23T08:55:00Z</cp:lastPrinted>
  <dcterms:created xsi:type="dcterms:W3CDTF">2020-03-16T15:57:00Z</dcterms:created>
  <dcterms:modified xsi:type="dcterms:W3CDTF">2020-03-16T15:57:00Z</dcterms:modified>
</cp:coreProperties>
</file>